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C3DE" w14:textId="77777777" w:rsidR="00340C08" w:rsidRDefault="00340C08">
      <w:pPr>
        <w:suppressAutoHyphens w:val="0"/>
        <w:autoSpaceDN/>
        <w:spacing w:after="160" w:line="278" w:lineRule="auto"/>
        <w:textAlignment w:val="auto"/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920"/>
      </w:tblGrid>
      <w:tr w:rsidR="00340C08" w14:paraId="05FA67B6" w14:textId="77777777" w:rsidTr="001964E9">
        <w:trPr>
          <w:trHeight w:val="9408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6562" w14:textId="77777777" w:rsidR="00340C08" w:rsidRDefault="00340C08" w:rsidP="001964E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B5B3498" w14:textId="77777777" w:rsidR="00340C08" w:rsidRDefault="00340C08" w:rsidP="001964E9">
            <w:pPr>
              <w:pStyle w:val="TtuloAvis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INSTRUÇÕES DE PREENCHIMENTO</w:t>
            </w:r>
          </w:p>
          <w:p w14:paraId="24FD9CD0" w14:textId="77777777" w:rsidR="00340C08" w:rsidRDefault="00340C08" w:rsidP="001964E9">
            <w:pPr>
              <w:pStyle w:val="PargrafoLei"/>
              <w:rPr>
                <w:rFonts w:ascii="Arial" w:hAnsi="Arial" w:cs="Arial"/>
                <w:sz w:val="22"/>
                <w:szCs w:val="22"/>
              </w:rPr>
            </w:pPr>
          </w:p>
          <w:p w14:paraId="30759920" w14:textId="3C121ECB" w:rsidR="00340C08" w:rsidRPr="00340C08" w:rsidRDefault="00340C08" w:rsidP="001964E9">
            <w:pPr>
              <w:pStyle w:val="PargrafoLei"/>
            </w:pPr>
            <w:r w:rsidRPr="00340C08">
              <w:t xml:space="preserve">As informações a seguir têm o objetivo </w:t>
            </w:r>
            <w:r>
              <w:t>de orientar a elaboração do “Parecer órgão jurídico para operação de crédito”</w:t>
            </w:r>
            <w:r w:rsidRPr="00340C08">
              <w:t>.</w:t>
            </w:r>
          </w:p>
          <w:p w14:paraId="7A4C3985" w14:textId="77777777" w:rsidR="00340C08" w:rsidRDefault="00340C08" w:rsidP="00340C08">
            <w:pPr>
              <w:pStyle w:val="PargrafoDeclaracaoParecer"/>
              <w:rPr>
                <w:rFonts w:hint="eastAsia"/>
              </w:rPr>
            </w:pPr>
            <w:r>
              <w:t>O parecer deverá apresentar a estrutura mínima a seguir, de forma a atender a todos os aspectos relacionados na legislação, objetivando conferir o devido amparo ao processo de avaliação do Ministério da Fazenda, bem como segurança e celeridade das análises.</w:t>
            </w:r>
          </w:p>
          <w:p w14:paraId="594795A8" w14:textId="77777777" w:rsidR="00340C08" w:rsidRDefault="00340C08" w:rsidP="00340C08">
            <w:pPr>
              <w:pStyle w:val="PargrafoDeclaracaoParecer"/>
              <w:rPr>
                <w:rFonts w:hint="eastAsia"/>
              </w:rPr>
            </w:pPr>
            <w:r>
              <w:t>Sugere-se a inclusão das sentenças indicadas em cada item da estrutura do parecer, de forma que não surjam dúvidas quanto à abrangência ou conteúdo da opinião jurídica, circunstância que poderia acarretar análises adicionais ou pedidos de informações complementares, que significam necessariamente atrasos no andamento do processo e ineficiência para o conjunto das operações em análise.</w:t>
            </w:r>
          </w:p>
          <w:p w14:paraId="7FB4D942" w14:textId="2A452F11" w:rsidR="00340C08" w:rsidRPr="00340C08" w:rsidRDefault="00340C08" w:rsidP="00340C08">
            <w:r>
              <w:t>Após o preenchimento, o documento deve ser salvo no formato PDF e assinado eletronicamente. Não serão aceitas digitalizações do documento</w:t>
            </w:r>
          </w:p>
          <w:p w14:paraId="57FFA8C5" w14:textId="77777777" w:rsidR="00340C08" w:rsidRDefault="00340C08" w:rsidP="001964E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11764CBC" w14:textId="77777777" w:rsidR="00340C08" w:rsidRDefault="00340C08">
      <w:pPr>
        <w:suppressAutoHyphens w:val="0"/>
        <w:autoSpaceDN/>
        <w:spacing w:after="160" w:line="278" w:lineRule="auto"/>
        <w:textAlignment w:val="auto"/>
      </w:pPr>
    </w:p>
    <w:p w14:paraId="4CAD6EFC" w14:textId="77777777" w:rsidR="00340C08" w:rsidRDefault="00340C08">
      <w:pPr>
        <w:suppressAutoHyphens w:val="0"/>
        <w:autoSpaceDN/>
        <w:spacing w:after="160" w:line="278" w:lineRule="auto"/>
        <w:textAlignment w:val="auto"/>
      </w:pPr>
    </w:p>
    <w:p w14:paraId="70B0D102" w14:textId="77777777" w:rsidR="00340C08" w:rsidRPr="00EF0F8D" w:rsidRDefault="00340C08" w:rsidP="00340C08">
      <w:pPr>
        <w:rPr>
          <w:rFonts w:ascii="Arial" w:eastAsia="Arial" w:hAnsi="Arial" w:cs="Arial"/>
          <w:b/>
          <w:color w:val="EE0000"/>
          <w:sz w:val="22"/>
          <w:szCs w:val="22"/>
        </w:rPr>
      </w:pPr>
      <w:r w:rsidRPr="00EF0F8D">
        <w:rPr>
          <w:rFonts w:ascii="Arial" w:eastAsia="Arial" w:hAnsi="Arial" w:cs="Arial"/>
          <w:b/>
          <w:bCs/>
          <w:color w:val="EE0000"/>
          <w:sz w:val="22"/>
          <w:szCs w:val="22"/>
        </w:rPr>
        <w:t>EXCLUIR ESSE QUADRO DE ORIENTAÇÕES PARA ENVIO AO BADESC, APÓS O PREENCHIMENTO DO DOCUMENTO</w:t>
      </w:r>
      <w:r w:rsidRPr="00EF0F8D">
        <w:rPr>
          <w:rFonts w:ascii="Arial" w:eastAsia="Arial" w:hAnsi="Arial" w:cs="Arial"/>
          <w:b/>
          <w:color w:val="EE0000"/>
          <w:sz w:val="22"/>
          <w:szCs w:val="22"/>
        </w:rPr>
        <w:t>.</w:t>
      </w:r>
    </w:p>
    <w:p w14:paraId="526A2BE7" w14:textId="77777777" w:rsidR="00340C08" w:rsidRDefault="00340C08">
      <w:pPr>
        <w:suppressAutoHyphens w:val="0"/>
        <w:autoSpaceDN/>
        <w:spacing w:after="160" w:line="278" w:lineRule="auto"/>
        <w:textAlignment w:val="auto"/>
      </w:pPr>
    </w:p>
    <w:p w14:paraId="3554C952" w14:textId="77777777" w:rsidR="00340C08" w:rsidRDefault="00340C08">
      <w:pPr>
        <w:suppressAutoHyphens w:val="0"/>
        <w:autoSpaceDN/>
        <w:spacing w:after="160" w:line="278" w:lineRule="auto"/>
        <w:textAlignment w:val="auto"/>
      </w:pPr>
    </w:p>
    <w:p w14:paraId="62CBD62E" w14:textId="4E232525" w:rsidR="00340C08" w:rsidRDefault="00340C08">
      <w:pPr>
        <w:suppressAutoHyphens w:val="0"/>
        <w:autoSpaceDN/>
        <w:spacing w:after="160" w:line="278" w:lineRule="auto"/>
        <w:textAlignment w:val="auto"/>
        <w:rPr>
          <w:rFonts w:eastAsia="Liberation Serif" w:cs="Liberation Serif"/>
          <w:b/>
          <w:bCs/>
          <w:sz w:val="28"/>
          <w:szCs w:val="28"/>
        </w:rPr>
      </w:pPr>
      <w:r>
        <w:br w:type="page"/>
      </w:r>
    </w:p>
    <w:p w14:paraId="7CC9279C" w14:textId="352EE31E" w:rsidR="00EC13AE" w:rsidRDefault="00EC13AE" w:rsidP="00EC13AE">
      <w:pPr>
        <w:pStyle w:val="TituloDeclaracaoParecer"/>
        <w:pageBreakBefore/>
      </w:pPr>
      <w:r>
        <w:lastRenderedPageBreak/>
        <w:t xml:space="preserve">Parecer do órgão jurídico para operação de crédito do </w:t>
      </w:r>
      <w:r w:rsidR="00CA398F" w:rsidRPr="00CA398F">
        <w:rPr>
          <w:i/>
          <w:iCs/>
          <w:shd w:val="clear" w:color="auto" w:fill="FFFF00"/>
        </w:rPr>
        <w:t>[nome do ente federativo - UF]</w:t>
      </w:r>
    </w:p>
    <w:p w14:paraId="4C019936" w14:textId="2A02658D" w:rsidR="00EC13AE" w:rsidRDefault="00EC13AE" w:rsidP="00EC13AE">
      <w:pPr>
        <w:pStyle w:val="PargrafoDeclaracaoParecer"/>
        <w:rPr>
          <w:rFonts w:hint="eastAsia"/>
        </w:rPr>
      </w:pPr>
      <w:r>
        <w:t xml:space="preserve">Em atendimento ao disposto no § 1º do art. 32 da Lei Complementar nº 101, de 2000, e no inciso I do art. 21 da Resolução do Senado Federal nº 43, de 2001, no âmbito do Pedido de Verificação de Limites e Condições (PVL) para contratar operação de crédito entre </w:t>
      </w:r>
      <w:r w:rsidR="006C35B0" w:rsidRPr="006C35B0">
        <w:rPr>
          <w:i/>
          <w:iCs/>
          <w:shd w:val="clear" w:color="auto" w:fill="FFFF00"/>
        </w:rPr>
        <w:t>[nome do ente federativo - UF]</w:t>
      </w:r>
      <w:r w:rsidR="007B4210">
        <w:t xml:space="preserve"> </w:t>
      </w:r>
      <w:r w:rsidR="006C35B0">
        <w:t xml:space="preserve">e </w:t>
      </w:r>
      <w:r w:rsidR="007B4210" w:rsidRPr="007B4210">
        <w:rPr>
          <w:rFonts w:hint="eastAsia"/>
        </w:rPr>
        <w:t>Ag</w:t>
      </w:r>
      <w:r w:rsidR="007B4210" w:rsidRPr="007B4210">
        <w:rPr>
          <w:rFonts w:hint="eastAsia"/>
        </w:rPr>
        <w:t>ê</w:t>
      </w:r>
      <w:proofErr w:type="spellStart"/>
      <w:r w:rsidR="007B4210" w:rsidRPr="007B4210">
        <w:rPr>
          <w:rFonts w:hint="eastAsia"/>
        </w:rPr>
        <w:t>ncia</w:t>
      </w:r>
      <w:proofErr w:type="spellEnd"/>
      <w:r w:rsidR="007B4210" w:rsidRPr="007B4210">
        <w:rPr>
          <w:rFonts w:hint="eastAsia"/>
        </w:rPr>
        <w:t xml:space="preserve"> de Fomento do Estado de Santa Catarina S.A. - BADESC</w:t>
      </w:r>
      <w:r w:rsidR="007B4210">
        <w:t>,</w:t>
      </w:r>
      <w:r w:rsidR="00893CF9">
        <w:t xml:space="preserve"> </w:t>
      </w:r>
      <w:r>
        <w:t xml:space="preserve">no valor de </w:t>
      </w:r>
      <w:r w:rsidR="00D618CB">
        <w:t xml:space="preserve">R$ </w:t>
      </w:r>
      <w:r w:rsidR="00D618CB" w:rsidRPr="00D618CB">
        <w:rPr>
          <w:i/>
          <w:iCs/>
          <w:highlight w:val="yellow"/>
        </w:rPr>
        <w:t>[valor]</w:t>
      </w:r>
      <w:r w:rsidR="00D618CB" w:rsidRPr="00D618CB">
        <w:rPr>
          <w:highlight w:val="yellow"/>
        </w:rPr>
        <w:t xml:space="preserve"> (</w:t>
      </w:r>
      <w:r w:rsidR="00D618CB" w:rsidRPr="00D618CB">
        <w:rPr>
          <w:i/>
          <w:iCs/>
          <w:highlight w:val="yellow"/>
        </w:rPr>
        <w:t>[valor por extenso]</w:t>
      </w:r>
      <w:r w:rsidR="00D618CB" w:rsidRPr="00D618CB">
        <w:rPr>
          <w:highlight w:val="yellow"/>
        </w:rPr>
        <w:t>)</w:t>
      </w:r>
      <w:r>
        <w:t xml:space="preserve">, </w:t>
      </w:r>
      <w:r w:rsidR="00E33CD6">
        <w:t xml:space="preserve">destinada </w:t>
      </w:r>
      <w:r w:rsidR="00E33CD6" w:rsidRPr="00C85EE1">
        <w:rPr>
          <w:i/>
          <w:iCs/>
          <w:highlight w:val="yellow"/>
        </w:rPr>
        <w:t>[ao/à] [destinação da operação de crédito conforme a lei autorizadora]</w:t>
      </w:r>
      <w:r w:rsidR="00E33CD6" w:rsidRPr="007407A0">
        <w:t>,</w:t>
      </w:r>
      <w:r w:rsidR="00E33CD6">
        <w:t xml:space="preserve"> </w:t>
      </w:r>
      <w:r>
        <w:t>declaro que este ente federativo atende às seguintes condições:</w:t>
      </w:r>
    </w:p>
    <w:p w14:paraId="745F8B19" w14:textId="39EB3AF4" w:rsidR="00EC13AE" w:rsidRDefault="00EC13AE" w:rsidP="00EC13AE">
      <w:pPr>
        <w:pStyle w:val="ListaDeclaracaoParecer"/>
        <w:numPr>
          <w:ilvl w:val="0"/>
          <w:numId w:val="29"/>
        </w:numPr>
        <w:ind w:left="709" w:hanging="425"/>
        <w:rPr>
          <w:rFonts w:hint="eastAsia"/>
        </w:rPr>
      </w:pPr>
      <w:r>
        <w:t xml:space="preserve">existência de prévia e expressa autorização para a contratação da operação em análise, no texto da lei orçamentária, em créditos adicionais ou lei específica: </w:t>
      </w:r>
      <w:r>
        <w:rPr>
          <w:rStyle w:val="nfase"/>
        </w:rPr>
        <w:t xml:space="preserve">Lei </w:t>
      </w:r>
      <w:r w:rsidR="00CD2C28" w:rsidRPr="00CD2C28">
        <w:rPr>
          <w:i/>
          <w:iCs/>
          <w:shd w:val="clear" w:color="auto" w:fill="FFFF00"/>
        </w:rPr>
        <w:t>Municipal nº XXX, de DD de MM de AAAA</w:t>
      </w:r>
      <w:r w:rsidR="00C22102">
        <w:rPr>
          <w:i/>
          <w:iCs/>
          <w:shd w:val="clear" w:color="auto" w:fill="FFFF00"/>
        </w:rPr>
        <w:t>.</w:t>
      </w:r>
    </w:p>
    <w:p w14:paraId="10684029" w14:textId="11B76F38" w:rsidR="00EC13AE" w:rsidRDefault="00EC13AE" w:rsidP="00EC13AE">
      <w:pPr>
        <w:pStyle w:val="ListaDeclaracaoParecer"/>
        <w:numPr>
          <w:ilvl w:val="0"/>
          <w:numId w:val="29"/>
        </w:numPr>
        <w:ind w:left="709" w:hanging="425"/>
        <w:rPr>
          <w:rFonts w:hint="eastAsia"/>
        </w:rPr>
      </w:pPr>
      <w:r>
        <w:t xml:space="preserve">inclusão no orçamento ou em créditos adicionais dos recursos provenientes da operação de crédito mencionada; </w:t>
      </w:r>
    </w:p>
    <w:p w14:paraId="0A7224F6" w14:textId="77777777" w:rsidR="00EC13AE" w:rsidRDefault="00EC13AE" w:rsidP="00EC13AE">
      <w:pPr>
        <w:pStyle w:val="ListaDeclaracaoParecer"/>
        <w:numPr>
          <w:ilvl w:val="0"/>
          <w:numId w:val="29"/>
        </w:numPr>
        <w:ind w:left="709" w:hanging="425"/>
        <w:rPr>
          <w:rFonts w:hint="eastAsia"/>
        </w:rPr>
      </w:pPr>
      <w:r>
        <w:t>atendimento do disposto no inciso III do art. 167 da Constituição, nos termos dos §§ 1º, inciso V, e 3º do art. 32 da Lei Complementar nº 101, de 2000; e</w:t>
      </w:r>
    </w:p>
    <w:p w14:paraId="5800B075" w14:textId="77777777" w:rsidR="00EC13AE" w:rsidRDefault="00EC13AE" w:rsidP="00EC13AE">
      <w:pPr>
        <w:pStyle w:val="ListaDeclaracaoParecer"/>
        <w:numPr>
          <w:ilvl w:val="0"/>
          <w:numId w:val="29"/>
        </w:numPr>
        <w:ind w:left="709" w:hanging="425"/>
        <w:rPr>
          <w:rFonts w:hint="eastAsia"/>
        </w:rPr>
      </w:pPr>
      <w:r>
        <w:t>observância das demais disposições estabelecidas na Lei Complementar nº 101, de 2000, e nas Resoluções nº 40 e nº 43, ambas de 2001, do Senado Federal.</w:t>
      </w:r>
    </w:p>
    <w:sdt>
      <w:sdtPr>
        <w:id w:val="-916401959"/>
        <w:lock w:val="sdtContentLocked"/>
        <w:placeholder>
          <w:docPart w:val="DefaultPlaceholder_-1854013440"/>
        </w:placeholder>
        <w:text/>
      </w:sdtPr>
      <w:sdtEndPr/>
      <w:sdtContent>
        <w:p w14:paraId="3B5A0E35" w14:textId="71F14F21" w:rsidR="00EC13AE" w:rsidRDefault="00EC13AE" w:rsidP="00EC13AE">
          <w:pPr>
            <w:pStyle w:val="TtuloSecaoDeclaracaoParecer"/>
          </w:pPr>
          <w:r>
            <w:t>Conclusão</w:t>
          </w:r>
        </w:p>
      </w:sdtContent>
    </w:sdt>
    <w:p w14:paraId="08DFD2EF" w14:textId="77777777" w:rsidR="00EC13AE" w:rsidRDefault="00EC13AE" w:rsidP="00EC13AE">
      <w:pPr>
        <w:pStyle w:val="PargrafoDeclaracaoParecer"/>
        <w:rPr>
          <w:rFonts w:hint="eastAsia"/>
        </w:rPr>
      </w:pPr>
      <w:r>
        <w:t>Entendo que este Parecer atesta o cumprimento do disposto no inciso I do art. 21 da Resolução do Senado Federal nº 43, de 2001, e do § 1º do art. 32 da Lei Complementar nº 101, de 2000, demonstrando o cumprimento dos limites e condições estabelecidos na legislação vigente, em especial na Lei Complementar nº 101, de 2000, e nas Resoluções nº 40 e nº 43, ambas de 2001, do Senado Federal.</w:t>
      </w:r>
    </w:p>
    <w:p w14:paraId="11FCAF77" w14:textId="77777777" w:rsidR="002D29CC" w:rsidRDefault="002D29CC" w:rsidP="00EC13AE">
      <w:pPr>
        <w:pStyle w:val="PargrafoDeclaracaoParecer"/>
        <w:rPr>
          <w:rFonts w:hint="eastAsia"/>
        </w:rPr>
      </w:pPr>
    </w:p>
    <w:p w14:paraId="3BB7188A" w14:textId="77777777" w:rsidR="002D29CC" w:rsidRDefault="002D29CC" w:rsidP="00EC13AE">
      <w:pPr>
        <w:pStyle w:val="PargrafoDeclaracaoParecer"/>
        <w:rPr>
          <w:rFonts w:hint="eastAsia"/>
        </w:rPr>
      </w:pPr>
    </w:p>
    <w:p w14:paraId="2F01F35C" w14:textId="77777777" w:rsidR="002D29CC" w:rsidRPr="002D29CC" w:rsidRDefault="002D29CC" w:rsidP="002D29CC">
      <w:pPr>
        <w:rPr>
          <w:rFonts w:hint="eastAsia"/>
        </w:rPr>
      </w:pPr>
      <w:r w:rsidRPr="002D29CC">
        <w:t> </w:t>
      </w:r>
    </w:p>
    <w:p w14:paraId="78E1CC06" w14:textId="5A63258A" w:rsidR="002D29CC" w:rsidRPr="002D29CC" w:rsidRDefault="002D29CC" w:rsidP="002D29CC">
      <w:pPr>
        <w:jc w:val="center"/>
        <w:rPr>
          <w:rFonts w:hint="eastAsia"/>
        </w:rPr>
      </w:pPr>
      <w:r w:rsidRPr="002D29CC">
        <w:rPr>
          <w:i/>
          <w:iCs/>
          <w:highlight w:val="yellow"/>
        </w:rPr>
        <w:t>Local</w:t>
      </w:r>
      <w:r w:rsidRPr="002D29CC">
        <w:rPr>
          <w:highlight w:val="yellow"/>
        </w:rPr>
        <w:t xml:space="preserve">, </w:t>
      </w:r>
      <w:r w:rsidRPr="002D29CC">
        <w:rPr>
          <w:i/>
          <w:iCs/>
          <w:highlight w:val="yellow"/>
        </w:rPr>
        <w:t>DD</w:t>
      </w:r>
      <w:r w:rsidRPr="002D29CC">
        <w:rPr>
          <w:highlight w:val="yellow"/>
        </w:rPr>
        <w:t xml:space="preserve"> de </w:t>
      </w:r>
      <w:r w:rsidRPr="002D29CC">
        <w:rPr>
          <w:i/>
          <w:iCs/>
          <w:highlight w:val="yellow"/>
        </w:rPr>
        <w:t>MM</w:t>
      </w:r>
      <w:r w:rsidRPr="002D29CC">
        <w:rPr>
          <w:highlight w:val="yellow"/>
        </w:rPr>
        <w:t xml:space="preserve"> de </w:t>
      </w:r>
      <w:r w:rsidRPr="002D29CC">
        <w:rPr>
          <w:i/>
          <w:iCs/>
          <w:highlight w:val="yellow"/>
        </w:rPr>
        <w:t>AAAA</w:t>
      </w:r>
      <w:r w:rsidRPr="002D29CC">
        <w:rPr>
          <w:highlight w:val="yellow"/>
        </w:rPr>
        <w:t>.</w:t>
      </w:r>
    </w:p>
    <w:p w14:paraId="095D0233" w14:textId="28A3F394" w:rsidR="002D29CC" w:rsidRPr="002D29CC" w:rsidRDefault="002D29CC" w:rsidP="002D29CC">
      <w:pPr>
        <w:jc w:val="center"/>
        <w:rPr>
          <w:rFonts w:hint="eastAsia"/>
        </w:rPr>
      </w:pPr>
    </w:p>
    <w:p w14:paraId="502A0BB5" w14:textId="34C44371" w:rsidR="002D29CC" w:rsidRPr="002D29CC" w:rsidRDefault="002D29CC" w:rsidP="002D29CC">
      <w:pPr>
        <w:jc w:val="center"/>
        <w:rPr>
          <w:rFonts w:hint="eastAsia"/>
        </w:rPr>
      </w:pPr>
    </w:p>
    <w:p w14:paraId="78100CE5" w14:textId="685C153F" w:rsidR="002D29CC" w:rsidRPr="002D29CC" w:rsidRDefault="002D29CC" w:rsidP="002D29CC">
      <w:pPr>
        <w:jc w:val="center"/>
        <w:rPr>
          <w:rFonts w:hint="eastAsia"/>
        </w:rPr>
      </w:pPr>
      <w:r w:rsidRPr="002D29CC">
        <w:rPr>
          <w:i/>
          <w:iCs/>
        </w:rPr>
        <w:lastRenderedPageBreak/>
        <w:t>[Assinatura do(a) representante do órgão jurídico]</w:t>
      </w:r>
    </w:p>
    <w:p w14:paraId="1ACBADD9" w14:textId="2FA811DE" w:rsidR="002D29CC" w:rsidRPr="002D29CC" w:rsidRDefault="002D29CC" w:rsidP="002D29CC">
      <w:pPr>
        <w:jc w:val="center"/>
        <w:rPr>
          <w:rFonts w:hint="eastAsia"/>
          <w:highlight w:val="yellow"/>
        </w:rPr>
      </w:pPr>
      <w:r w:rsidRPr="002D29CC">
        <w:rPr>
          <w:i/>
          <w:iCs/>
          <w:highlight w:val="yellow"/>
        </w:rPr>
        <w:t>[Nome do(a) representante do órgão jurídico]</w:t>
      </w:r>
    </w:p>
    <w:p w14:paraId="12D90CAA" w14:textId="5DC22E6A" w:rsidR="002D29CC" w:rsidRPr="002D29CC" w:rsidRDefault="002D29CC" w:rsidP="002D29CC">
      <w:pPr>
        <w:jc w:val="center"/>
        <w:rPr>
          <w:rFonts w:hint="eastAsia"/>
        </w:rPr>
      </w:pPr>
      <w:r w:rsidRPr="002D29CC">
        <w:rPr>
          <w:i/>
          <w:iCs/>
          <w:highlight w:val="yellow"/>
        </w:rPr>
        <w:t>Cargo do(a) representante do órgão jurídico</w:t>
      </w:r>
    </w:p>
    <w:p w14:paraId="2BC79D64" w14:textId="779EF6E2" w:rsidR="00E05B34" w:rsidRPr="002D29CC" w:rsidRDefault="00340C08" w:rsidP="00E05B34">
      <w:pPr>
        <w:jc w:val="center"/>
        <w:rPr>
          <w:rFonts w:hint="eastAsia"/>
        </w:rPr>
      </w:pPr>
      <w:sdt>
        <w:sdtPr>
          <w:rPr>
            <w:i/>
            <w:iCs/>
            <w:highlight w:val="yellow"/>
          </w:rPr>
          <w:id w:val="-2077434662"/>
          <w:lock w:val="sdtContentLocked"/>
          <w:placeholder>
            <w:docPart w:val="DefaultPlaceholder_-1854013440"/>
          </w:placeholder>
          <w:text/>
        </w:sdtPr>
        <w:sdtEndPr/>
        <w:sdtContent>
          <w:r w:rsidR="002D29CC" w:rsidRPr="00183FE1">
            <w:rPr>
              <w:i/>
              <w:iCs/>
              <w:highlight w:val="yellow"/>
            </w:rPr>
            <w:t>OAB n º</w:t>
          </w:r>
          <w:r w:rsidR="00AD0D44" w:rsidRPr="00183FE1">
            <w:rPr>
              <w:i/>
              <w:iCs/>
              <w:highlight w:val="yellow"/>
            </w:rPr>
            <w:t>:</w:t>
          </w:r>
        </w:sdtContent>
      </w:sdt>
      <w:r w:rsidR="00E05B34">
        <w:rPr>
          <w:i/>
          <w:iCs/>
        </w:rPr>
        <w:t xml:space="preserve"> </w:t>
      </w:r>
      <w:hyperlink r:id="rId7" w:tooltip="Exemplo de preenchimento: SC 123456" w:history="1">
        <w:r w:rsidR="00E05B34" w:rsidRPr="00A34F44">
          <w:rPr>
            <w:rStyle w:val="Hyperlink"/>
            <w:i/>
            <w:iCs/>
          </w:rPr>
          <w:t>[preencher n</w:t>
        </w:r>
        <w:r w:rsidR="00E05B34" w:rsidRPr="00A34F44">
          <w:rPr>
            <w:rStyle w:val="Hyperlink"/>
          </w:rPr>
          <w:t>º</w:t>
        </w:r>
        <w:r w:rsidR="00E05B34" w:rsidRPr="00A34F44">
          <w:rPr>
            <w:rStyle w:val="Hyperlink"/>
            <w:i/>
            <w:iCs/>
          </w:rPr>
          <w:t xml:space="preserve"> OAB aqui]</w:t>
        </w:r>
      </w:hyperlink>
    </w:p>
    <w:p w14:paraId="7591DD92" w14:textId="0A4FCE72" w:rsidR="002D29CC" w:rsidRDefault="002D29CC" w:rsidP="002D29CC">
      <w:pPr>
        <w:jc w:val="center"/>
        <w:rPr>
          <w:rFonts w:hint="eastAsia"/>
        </w:rPr>
      </w:pPr>
    </w:p>
    <w:p w14:paraId="512A43DA" w14:textId="77777777" w:rsidR="007B7310" w:rsidRPr="002D29CC" w:rsidRDefault="007B7310" w:rsidP="002D29CC">
      <w:pPr>
        <w:jc w:val="center"/>
        <w:rPr>
          <w:rFonts w:hint="eastAsia"/>
        </w:rPr>
      </w:pPr>
    </w:p>
    <w:p w14:paraId="77EE1050" w14:textId="32AFAF73" w:rsidR="002D29CC" w:rsidRPr="002D29CC" w:rsidRDefault="002D29CC" w:rsidP="002D29CC">
      <w:pPr>
        <w:jc w:val="center"/>
        <w:rPr>
          <w:rFonts w:hint="eastAsia"/>
        </w:rPr>
      </w:pPr>
    </w:p>
    <w:p w14:paraId="02F4CB05" w14:textId="19CC33ED" w:rsidR="002D29CC" w:rsidRPr="002D29CC" w:rsidRDefault="002D29CC" w:rsidP="002D29CC">
      <w:pPr>
        <w:jc w:val="center"/>
        <w:rPr>
          <w:rFonts w:hint="eastAsia"/>
        </w:rPr>
      </w:pPr>
      <w:r w:rsidRPr="002D29CC">
        <w:rPr>
          <w:i/>
          <w:iCs/>
        </w:rPr>
        <w:t>[Assinatura do(a) Prefeito(a)]</w:t>
      </w:r>
    </w:p>
    <w:p w14:paraId="041D3F55" w14:textId="49F0DBCC" w:rsidR="002D29CC" w:rsidRPr="002D29CC" w:rsidRDefault="002D29CC" w:rsidP="002D29CC">
      <w:pPr>
        <w:jc w:val="center"/>
        <w:rPr>
          <w:rFonts w:hint="eastAsia"/>
        </w:rPr>
      </w:pPr>
      <w:r w:rsidRPr="002D29CC">
        <w:rPr>
          <w:i/>
          <w:iCs/>
          <w:highlight w:val="yellow"/>
        </w:rPr>
        <w:t>[Nome do(a) Prefeito(a)]</w:t>
      </w:r>
    </w:p>
    <w:p w14:paraId="5E8D15F1" w14:textId="29759335" w:rsidR="00564CF3" w:rsidRPr="00EC13AE" w:rsidRDefault="00435AD7" w:rsidP="00435AD7">
      <w:pPr>
        <w:jc w:val="center"/>
        <w:rPr>
          <w:rFonts w:hint="eastAsia"/>
        </w:rPr>
      </w:pPr>
      <w:r w:rsidRPr="00435AD7">
        <w:rPr>
          <w:i/>
          <w:iCs/>
          <w:highlight w:val="yellow"/>
        </w:rPr>
        <w:t>Prefeito(a)</w:t>
      </w:r>
    </w:p>
    <w:sectPr w:rsidR="00564CF3" w:rsidRPr="00EC13AE" w:rsidSect="00EC13AE">
      <w:headerReference w:type="default" r:id="rId8"/>
      <w:footerReference w:type="default" r:id="rId9"/>
      <w:pgSz w:w="11906" w:h="16838"/>
      <w:pgMar w:top="1559" w:right="1417" w:bottom="170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F622" w14:textId="77777777" w:rsidR="008458D3" w:rsidRDefault="008458D3">
      <w:pPr>
        <w:rPr>
          <w:rFonts w:hint="eastAsia"/>
        </w:rPr>
      </w:pPr>
      <w:r>
        <w:separator/>
      </w:r>
    </w:p>
  </w:endnote>
  <w:endnote w:type="continuationSeparator" w:id="0">
    <w:p w14:paraId="12707AD3" w14:textId="77777777" w:rsidR="008458D3" w:rsidRDefault="008458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E814" w14:textId="77777777" w:rsidR="00EC13AE" w:rsidRDefault="00EC13AE">
    <w:pPr>
      <w:pStyle w:val="Footerright"/>
      <w:rPr>
        <w:rFonts w:hint="eastAsia"/>
      </w:rPr>
    </w:pPr>
    <w:r>
      <w:t xml:space="preserve">Folha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de </w:t>
    </w:r>
    <w:r>
      <w:fldChar w:fldCharType="begin"/>
    </w:r>
    <w:r>
      <w:instrText xml:space="preserve"> NUMPAGES </w:instrText>
    </w:r>
    <w:r>
      <w:rPr>
        <w:rFonts w:hint="eastAsia"/>
      </w:rPr>
      <w:fldChar w:fldCharType="separate"/>
    </w:r>
    <w:r>
      <w:t>3</w:t>
    </w:r>
    <w:r>
      <w:fldChar w:fldCharType="end"/>
    </w:r>
    <w:r>
      <w:t xml:space="preserve"> – Versão do modelo: agosto/2024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E72A" w14:textId="77777777" w:rsidR="008458D3" w:rsidRDefault="008458D3">
      <w:pPr>
        <w:rPr>
          <w:rFonts w:hint="eastAsia"/>
        </w:rPr>
      </w:pPr>
      <w:r>
        <w:separator/>
      </w:r>
    </w:p>
  </w:footnote>
  <w:footnote w:type="continuationSeparator" w:id="0">
    <w:p w14:paraId="299E353F" w14:textId="77777777" w:rsidR="008458D3" w:rsidRDefault="008458D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A055" w14:textId="77777777" w:rsidR="00EC13AE" w:rsidRDefault="00EC13AE">
    <w:pPr>
      <w:pStyle w:val="Header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3E5"/>
    <w:multiLevelType w:val="hybridMultilevel"/>
    <w:tmpl w:val="FA005B4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F869FA"/>
    <w:multiLevelType w:val="multilevel"/>
    <w:tmpl w:val="C0BA5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90CD3"/>
    <w:multiLevelType w:val="multilevel"/>
    <w:tmpl w:val="781C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513E1"/>
    <w:multiLevelType w:val="multilevel"/>
    <w:tmpl w:val="B23A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B056E6"/>
    <w:multiLevelType w:val="multilevel"/>
    <w:tmpl w:val="1B96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A0F73"/>
    <w:multiLevelType w:val="multilevel"/>
    <w:tmpl w:val="A2788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40D43"/>
    <w:multiLevelType w:val="multilevel"/>
    <w:tmpl w:val="E20A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104396"/>
    <w:multiLevelType w:val="multilevel"/>
    <w:tmpl w:val="4210D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D55D5"/>
    <w:multiLevelType w:val="multilevel"/>
    <w:tmpl w:val="2DEC42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0256A0"/>
    <w:multiLevelType w:val="hybridMultilevel"/>
    <w:tmpl w:val="1982EB5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4E7BA1"/>
    <w:multiLevelType w:val="hybridMultilevel"/>
    <w:tmpl w:val="22D23E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05FFF"/>
    <w:multiLevelType w:val="multilevel"/>
    <w:tmpl w:val="F78AFDDC"/>
    <w:styleLink w:val="ListaContrato"/>
    <w:lvl w:ilvl="0">
      <w:numFmt w:val="bullet"/>
      <w:pStyle w:val="ListaLei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31B4208"/>
    <w:multiLevelType w:val="multilevel"/>
    <w:tmpl w:val="BF081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3E5DE2"/>
    <w:multiLevelType w:val="multilevel"/>
    <w:tmpl w:val="FB6E65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B00061"/>
    <w:multiLevelType w:val="multilevel"/>
    <w:tmpl w:val="612C50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CF66313"/>
    <w:multiLevelType w:val="multilevel"/>
    <w:tmpl w:val="530EBE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8825E8"/>
    <w:multiLevelType w:val="multilevel"/>
    <w:tmpl w:val="D00C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997274"/>
    <w:multiLevelType w:val="multilevel"/>
    <w:tmpl w:val="31D41F9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1D3D7E"/>
    <w:multiLevelType w:val="multilevel"/>
    <w:tmpl w:val="7D1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7A5835"/>
    <w:multiLevelType w:val="multilevel"/>
    <w:tmpl w:val="6132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5E4E98"/>
    <w:multiLevelType w:val="multilevel"/>
    <w:tmpl w:val="D7D0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236287"/>
    <w:multiLevelType w:val="multilevel"/>
    <w:tmpl w:val="2D822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CC1629"/>
    <w:multiLevelType w:val="multilevel"/>
    <w:tmpl w:val="99409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280871"/>
    <w:multiLevelType w:val="multilevel"/>
    <w:tmpl w:val="FC5A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B97B6E"/>
    <w:multiLevelType w:val="multilevel"/>
    <w:tmpl w:val="041AB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AB3C37"/>
    <w:multiLevelType w:val="multilevel"/>
    <w:tmpl w:val="9C98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590E48"/>
    <w:multiLevelType w:val="multilevel"/>
    <w:tmpl w:val="27FC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B12E83"/>
    <w:multiLevelType w:val="multilevel"/>
    <w:tmpl w:val="1C4C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135DF2"/>
    <w:multiLevelType w:val="multilevel"/>
    <w:tmpl w:val="9998EE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037460"/>
    <w:multiLevelType w:val="multilevel"/>
    <w:tmpl w:val="924E6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364185">
    <w:abstractNumId w:val="20"/>
  </w:num>
  <w:num w:numId="2" w16cid:durableId="1059936188">
    <w:abstractNumId w:val="5"/>
  </w:num>
  <w:num w:numId="3" w16cid:durableId="88553117">
    <w:abstractNumId w:val="2"/>
  </w:num>
  <w:num w:numId="4" w16cid:durableId="1157302148">
    <w:abstractNumId w:val="24"/>
  </w:num>
  <w:num w:numId="5" w16cid:durableId="2022857543">
    <w:abstractNumId w:val="7"/>
  </w:num>
  <w:num w:numId="6" w16cid:durableId="194583544">
    <w:abstractNumId w:val="27"/>
  </w:num>
  <w:num w:numId="7" w16cid:durableId="2017267914">
    <w:abstractNumId w:val="16"/>
  </w:num>
  <w:num w:numId="8" w16cid:durableId="19399660">
    <w:abstractNumId w:val="18"/>
  </w:num>
  <w:num w:numId="9" w16cid:durableId="1323969994">
    <w:abstractNumId w:val="6"/>
  </w:num>
  <w:num w:numId="10" w16cid:durableId="983855556">
    <w:abstractNumId w:val="22"/>
  </w:num>
  <w:num w:numId="11" w16cid:durableId="868839709">
    <w:abstractNumId w:val="14"/>
  </w:num>
  <w:num w:numId="12" w16cid:durableId="1118331029">
    <w:abstractNumId w:val="13"/>
  </w:num>
  <w:num w:numId="13" w16cid:durableId="2098401607">
    <w:abstractNumId w:val="26"/>
  </w:num>
  <w:num w:numId="14" w16cid:durableId="1874683866">
    <w:abstractNumId w:val="3"/>
  </w:num>
  <w:num w:numId="15" w16cid:durableId="2071928179">
    <w:abstractNumId w:val="19"/>
  </w:num>
  <w:num w:numId="16" w16cid:durableId="21783045">
    <w:abstractNumId w:val="1"/>
  </w:num>
  <w:num w:numId="17" w16cid:durableId="426928457">
    <w:abstractNumId w:val="8"/>
  </w:num>
  <w:num w:numId="18" w16cid:durableId="160706468">
    <w:abstractNumId w:val="23"/>
  </w:num>
  <w:num w:numId="19" w16cid:durableId="337391963">
    <w:abstractNumId w:val="28"/>
  </w:num>
  <w:num w:numId="20" w16cid:durableId="687293602">
    <w:abstractNumId w:val="12"/>
  </w:num>
  <w:num w:numId="21" w16cid:durableId="64257575">
    <w:abstractNumId w:val="15"/>
  </w:num>
  <w:num w:numId="22" w16cid:durableId="803352941">
    <w:abstractNumId w:val="29"/>
  </w:num>
  <w:num w:numId="23" w16cid:durableId="1189836883">
    <w:abstractNumId w:val="25"/>
  </w:num>
  <w:num w:numId="24" w16cid:durableId="1382050502">
    <w:abstractNumId w:val="21"/>
  </w:num>
  <w:num w:numId="25" w16cid:durableId="875580115">
    <w:abstractNumId w:val="4"/>
  </w:num>
  <w:num w:numId="26" w16cid:durableId="529535090">
    <w:abstractNumId w:val="10"/>
  </w:num>
  <w:num w:numId="27" w16cid:durableId="590705090">
    <w:abstractNumId w:val="0"/>
  </w:num>
  <w:num w:numId="28" w16cid:durableId="574124827">
    <w:abstractNumId w:val="9"/>
  </w:num>
  <w:num w:numId="29" w16cid:durableId="1851024969">
    <w:abstractNumId w:val="17"/>
  </w:num>
  <w:num w:numId="30" w16cid:durableId="809400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4B"/>
    <w:rsid w:val="00026D21"/>
    <w:rsid w:val="00031FDE"/>
    <w:rsid w:val="00035476"/>
    <w:rsid w:val="00035F01"/>
    <w:rsid w:val="000477BE"/>
    <w:rsid w:val="00057606"/>
    <w:rsid w:val="00066156"/>
    <w:rsid w:val="00072A37"/>
    <w:rsid w:val="00093EE1"/>
    <w:rsid w:val="000B01EE"/>
    <w:rsid w:val="000B06B5"/>
    <w:rsid w:val="000B0923"/>
    <w:rsid w:val="000D3131"/>
    <w:rsid w:val="000D693A"/>
    <w:rsid w:val="000F2CF0"/>
    <w:rsid w:val="000F4325"/>
    <w:rsid w:val="000F7D37"/>
    <w:rsid w:val="000F7D58"/>
    <w:rsid w:val="00101B43"/>
    <w:rsid w:val="001029E4"/>
    <w:rsid w:val="00122379"/>
    <w:rsid w:val="001236E8"/>
    <w:rsid w:val="00167B25"/>
    <w:rsid w:val="00174FB2"/>
    <w:rsid w:val="00183FE1"/>
    <w:rsid w:val="00191AF0"/>
    <w:rsid w:val="00196B05"/>
    <w:rsid w:val="001A1D19"/>
    <w:rsid w:val="001A45DA"/>
    <w:rsid w:val="001B73D8"/>
    <w:rsid w:val="001D0255"/>
    <w:rsid w:val="001D64CC"/>
    <w:rsid w:val="001D798D"/>
    <w:rsid w:val="001E208E"/>
    <w:rsid w:val="001F03C5"/>
    <w:rsid w:val="001F4E9F"/>
    <w:rsid w:val="00205762"/>
    <w:rsid w:val="00213BE6"/>
    <w:rsid w:val="002160CA"/>
    <w:rsid w:val="00234C9E"/>
    <w:rsid w:val="00235F35"/>
    <w:rsid w:val="00243530"/>
    <w:rsid w:val="00245AB6"/>
    <w:rsid w:val="002630DA"/>
    <w:rsid w:val="00263F94"/>
    <w:rsid w:val="00264982"/>
    <w:rsid w:val="00273113"/>
    <w:rsid w:val="00275387"/>
    <w:rsid w:val="00286CB3"/>
    <w:rsid w:val="00291653"/>
    <w:rsid w:val="00297067"/>
    <w:rsid w:val="002A157C"/>
    <w:rsid w:val="002A6694"/>
    <w:rsid w:val="002B71A5"/>
    <w:rsid w:val="002B7526"/>
    <w:rsid w:val="002C080E"/>
    <w:rsid w:val="002D0088"/>
    <w:rsid w:val="002D2237"/>
    <w:rsid w:val="002D29CC"/>
    <w:rsid w:val="002D386D"/>
    <w:rsid w:val="002E0EE7"/>
    <w:rsid w:val="002E6F2B"/>
    <w:rsid w:val="003200B4"/>
    <w:rsid w:val="00327C9B"/>
    <w:rsid w:val="00330DD8"/>
    <w:rsid w:val="00340C08"/>
    <w:rsid w:val="003459C5"/>
    <w:rsid w:val="00346AFA"/>
    <w:rsid w:val="003514B2"/>
    <w:rsid w:val="003614F1"/>
    <w:rsid w:val="00370EDB"/>
    <w:rsid w:val="00371B4E"/>
    <w:rsid w:val="00386D51"/>
    <w:rsid w:val="00387107"/>
    <w:rsid w:val="003A3F52"/>
    <w:rsid w:val="003B0EDB"/>
    <w:rsid w:val="003C5D45"/>
    <w:rsid w:val="003E0929"/>
    <w:rsid w:val="003E0D1A"/>
    <w:rsid w:val="003E27FF"/>
    <w:rsid w:val="003E572C"/>
    <w:rsid w:val="003E71A8"/>
    <w:rsid w:val="003E7242"/>
    <w:rsid w:val="00417CA6"/>
    <w:rsid w:val="0042589C"/>
    <w:rsid w:val="00433D25"/>
    <w:rsid w:val="00435AD7"/>
    <w:rsid w:val="004521C8"/>
    <w:rsid w:val="00461445"/>
    <w:rsid w:val="00465D74"/>
    <w:rsid w:val="0049251D"/>
    <w:rsid w:val="004A7201"/>
    <w:rsid w:val="004C1F37"/>
    <w:rsid w:val="004C3892"/>
    <w:rsid w:val="004C45F9"/>
    <w:rsid w:val="004D7F9B"/>
    <w:rsid w:val="004E2F4B"/>
    <w:rsid w:val="004F53DB"/>
    <w:rsid w:val="00503E8F"/>
    <w:rsid w:val="0054256F"/>
    <w:rsid w:val="00542F82"/>
    <w:rsid w:val="00551C71"/>
    <w:rsid w:val="00555494"/>
    <w:rsid w:val="00556AF5"/>
    <w:rsid w:val="00556D8E"/>
    <w:rsid w:val="00562CE2"/>
    <w:rsid w:val="00564CF3"/>
    <w:rsid w:val="005710F4"/>
    <w:rsid w:val="00571575"/>
    <w:rsid w:val="00574A72"/>
    <w:rsid w:val="00574CBE"/>
    <w:rsid w:val="005757B5"/>
    <w:rsid w:val="005856CF"/>
    <w:rsid w:val="00585937"/>
    <w:rsid w:val="00586A2B"/>
    <w:rsid w:val="005877A9"/>
    <w:rsid w:val="005B712A"/>
    <w:rsid w:val="005C57D4"/>
    <w:rsid w:val="005C681C"/>
    <w:rsid w:val="005D13CF"/>
    <w:rsid w:val="005D2234"/>
    <w:rsid w:val="005D6972"/>
    <w:rsid w:val="005E397D"/>
    <w:rsid w:val="005E5067"/>
    <w:rsid w:val="005F1E61"/>
    <w:rsid w:val="0060306E"/>
    <w:rsid w:val="00612608"/>
    <w:rsid w:val="00625CC0"/>
    <w:rsid w:val="00637476"/>
    <w:rsid w:val="00644A7C"/>
    <w:rsid w:val="00657705"/>
    <w:rsid w:val="006646CE"/>
    <w:rsid w:val="006820ED"/>
    <w:rsid w:val="00683FFE"/>
    <w:rsid w:val="006A2400"/>
    <w:rsid w:val="006A27A9"/>
    <w:rsid w:val="006A3619"/>
    <w:rsid w:val="006A396D"/>
    <w:rsid w:val="006A5F86"/>
    <w:rsid w:val="006C35B0"/>
    <w:rsid w:val="006D7628"/>
    <w:rsid w:val="006E2C57"/>
    <w:rsid w:val="006E6965"/>
    <w:rsid w:val="006F020F"/>
    <w:rsid w:val="00701381"/>
    <w:rsid w:val="00703E5D"/>
    <w:rsid w:val="00705273"/>
    <w:rsid w:val="00724FB1"/>
    <w:rsid w:val="00731CD8"/>
    <w:rsid w:val="007407A0"/>
    <w:rsid w:val="00744452"/>
    <w:rsid w:val="00755574"/>
    <w:rsid w:val="00761DDD"/>
    <w:rsid w:val="00765488"/>
    <w:rsid w:val="00777307"/>
    <w:rsid w:val="007814EA"/>
    <w:rsid w:val="00782E3E"/>
    <w:rsid w:val="0079317B"/>
    <w:rsid w:val="007A7608"/>
    <w:rsid w:val="007B4210"/>
    <w:rsid w:val="007B67CC"/>
    <w:rsid w:val="007B7310"/>
    <w:rsid w:val="007C5186"/>
    <w:rsid w:val="007D3188"/>
    <w:rsid w:val="007F5D22"/>
    <w:rsid w:val="00801D2E"/>
    <w:rsid w:val="00815F36"/>
    <w:rsid w:val="00821AFA"/>
    <w:rsid w:val="0084231C"/>
    <w:rsid w:val="008458D3"/>
    <w:rsid w:val="008606FD"/>
    <w:rsid w:val="00877543"/>
    <w:rsid w:val="00885649"/>
    <w:rsid w:val="00893CF9"/>
    <w:rsid w:val="008B3789"/>
    <w:rsid w:val="008B653F"/>
    <w:rsid w:val="008C3B0C"/>
    <w:rsid w:val="008C4356"/>
    <w:rsid w:val="008D04B8"/>
    <w:rsid w:val="008D50F3"/>
    <w:rsid w:val="008E388A"/>
    <w:rsid w:val="008E5639"/>
    <w:rsid w:val="008F0AAB"/>
    <w:rsid w:val="008F10A1"/>
    <w:rsid w:val="009022AA"/>
    <w:rsid w:val="009244E8"/>
    <w:rsid w:val="009353FB"/>
    <w:rsid w:val="00951D08"/>
    <w:rsid w:val="00980442"/>
    <w:rsid w:val="009A224E"/>
    <w:rsid w:val="009A7B60"/>
    <w:rsid w:val="009C1CD9"/>
    <w:rsid w:val="009D489B"/>
    <w:rsid w:val="009E01DF"/>
    <w:rsid w:val="009F33AB"/>
    <w:rsid w:val="00A116AA"/>
    <w:rsid w:val="00A13E4C"/>
    <w:rsid w:val="00A20753"/>
    <w:rsid w:val="00A3014E"/>
    <w:rsid w:val="00A34F44"/>
    <w:rsid w:val="00A44D6A"/>
    <w:rsid w:val="00A54418"/>
    <w:rsid w:val="00A6475E"/>
    <w:rsid w:val="00A67356"/>
    <w:rsid w:val="00A71C61"/>
    <w:rsid w:val="00A92894"/>
    <w:rsid w:val="00A933AF"/>
    <w:rsid w:val="00AA177D"/>
    <w:rsid w:val="00AB6775"/>
    <w:rsid w:val="00AC1AA1"/>
    <w:rsid w:val="00AD0340"/>
    <w:rsid w:val="00AD0D44"/>
    <w:rsid w:val="00AD13E9"/>
    <w:rsid w:val="00AD2088"/>
    <w:rsid w:val="00AE5D33"/>
    <w:rsid w:val="00AF6457"/>
    <w:rsid w:val="00B01882"/>
    <w:rsid w:val="00B046EE"/>
    <w:rsid w:val="00B278FE"/>
    <w:rsid w:val="00B343A4"/>
    <w:rsid w:val="00B52C1D"/>
    <w:rsid w:val="00B61BA8"/>
    <w:rsid w:val="00B63E08"/>
    <w:rsid w:val="00B65889"/>
    <w:rsid w:val="00B65E5A"/>
    <w:rsid w:val="00B84B6D"/>
    <w:rsid w:val="00B929C2"/>
    <w:rsid w:val="00BC2BD6"/>
    <w:rsid w:val="00BC68CD"/>
    <w:rsid w:val="00BE71BE"/>
    <w:rsid w:val="00BF13EA"/>
    <w:rsid w:val="00C149AD"/>
    <w:rsid w:val="00C22102"/>
    <w:rsid w:val="00C33C64"/>
    <w:rsid w:val="00C3770B"/>
    <w:rsid w:val="00C610E5"/>
    <w:rsid w:val="00C749F5"/>
    <w:rsid w:val="00C76054"/>
    <w:rsid w:val="00C85EE1"/>
    <w:rsid w:val="00CA398F"/>
    <w:rsid w:val="00CA5B4B"/>
    <w:rsid w:val="00CC2A92"/>
    <w:rsid w:val="00CD2C28"/>
    <w:rsid w:val="00CF19B2"/>
    <w:rsid w:val="00CF3E0E"/>
    <w:rsid w:val="00D02AA2"/>
    <w:rsid w:val="00D22590"/>
    <w:rsid w:val="00D41C8A"/>
    <w:rsid w:val="00D540E1"/>
    <w:rsid w:val="00D57D54"/>
    <w:rsid w:val="00D57FAF"/>
    <w:rsid w:val="00D618CB"/>
    <w:rsid w:val="00D64579"/>
    <w:rsid w:val="00D71228"/>
    <w:rsid w:val="00D82E31"/>
    <w:rsid w:val="00D86E6A"/>
    <w:rsid w:val="00D925D3"/>
    <w:rsid w:val="00DB13ED"/>
    <w:rsid w:val="00DB27EC"/>
    <w:rsid w:val="00DC0328"/>
    <w:rsid w:val="00DD468E"/>
    <w:rsid w:val="00DE2C81"/>
    <w:rsid w:val="00DE6E2E"/>
    <w:rsid w:val="00DF5434"/>
    <w:rsid w:val="00E05B34"/>
    <w:rsid w:val="00E05CCB"/>
    <w:rsid w:val="00E11309"/>
    <w:rsid w:val="00E121B0"/>
    <w:rsid w:val="00E23155"/>
    <w:rsid w:val="00E232AE"/>
    <w:rsid w:val="00E33CD6"/>
    <w:rsid w:val="00E472D0"/>
    <w:rsid w:val="00E51EC0"/>
    <w:rsid w:val="00E63138"/>
    <w:rsid w:val="00E81D29"/>
    <w:rsid w:val="00E82E43"/>
    <w:rsid w:val="00E8402D"/>
    <w:rsid w:val="00EB3B2E"/>
    <w:rsid w:val="00EB63B8"/>
    <w:rsid w:val="00EC017D"/>
    <w:rsid w:val="00EC13AE"/>
    <w:rsid w:val="00EC3D65"/>
    <w:rsid w:val="00EC52EC"/>
    <w:rsid w:val="00ED382D"/>
    <w:rsid w:val="00ED5C74"/>
    <w:rsid w:val="00ED6BAE"/>
    <w:rsid w:val="00EE3755"/>
    <w:rsid w:val="00EE3B17"/>
    <w:rsid w:val="00EE6217"/>
    <w:rsid w:val="00EF2FBF"/>
    <w:rsid w:val="00F13C87"/>
    <w:rsid w:val="00F25A27"/>
    <w:rsid w:val="00F500CC"/>
    <w:rsid w:val="00F50D74"/>
    <w:rsid w:val="00F51B50"/>
    <w:rsid w:val="00F55E0E"/>
    <w:rsid w:val="00F5737D"/>
    <w:rsid w:val="00F60444"/>
    <w:rsid w:val="00F738D7"/>
    <w:rsid w:val="00F7525D"/>
    <w:rsid w:val="00F75BC3"/>
    <w:rsid w:val="00F8473D"/>
    <w:rsid w:val="00F86D3C"/>
    <w:rsid w:val="00F9656C"/>
    <w:rsid w:val="00FA0A91"/>
    <w:rsid w:val="00FB4AE9"/>
    <w:rsid w:val="00FC0456"/>
    <w:rsid w:val="00FD1E17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E46F"/>
  <w15:chartTrackingRefBased/>
  <w15:docId w15:val="{1AE4888A-F26C-46CA-8D75-F3A9899B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A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A5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5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5B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5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5B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5B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5B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5B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5B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5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5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5B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5B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5B4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5B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5B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5B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5B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5B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5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5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5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5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5B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5B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5B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5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5B4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5B4B"/>
    <w:rPr>
      <w:b/>
      <w:bCs/>
      <w:smallCaps/>
      <w:color w:val="2F5496" w:themeColor="accent1" w:themeShade="BF"/>
      <w:spacing w:val="5"/>
    </w:rPr>
  </w:style>
  <w:style w:type="paragraph" w:customStyle="1" w:styleId="Headerright">
    <w:name w:val="Header right"/>
    <w:basedOn w:val="Cabealho"/>
    <w:rsid w:val="00EC13AE"/>
    <w:pPr>
      <w:suppressLineNumbers/>
      <w:tabs>
        <w:tab w:val="clear" w:pos="4252"/>
        <w:tab w:val="clear" w:pos="8504"/>
        <w:tab w:val="center" w:pos="4819"/>
        <w:tab w:val="right" w:pos="9638"/>
      </w:tabs>
      <w:jc w:val="right"/>
    </w:pPr>
    <w:rPr>
      <w:rFonts w:cs="Lucida Sans"/>
      <w:b/>
      <w:szCs w:val="24"/>
    </w:rPr>
  </w:style>
  <w:style w:type="paragraph" w:customStyle="1" w:styleId="Footerright">
    <w:name w:val="Footer right"/>
    <w:basedOn w:val="Rodap"/>
    <w:rsid w:val="00EC13AE"/>
    <w:pPr>
      <w:suppressLineNumbers/>
      <w:tabs>
        <w:tab w:val="clear" w:pos="4252"/>
        <w:tab w:val="clear" w:pos="8504"/>
        <w:tab w:val="center" w:pos="4819"/>
        <w:tab w:val="right" w:pos="9638"/>
      </w:tabs>
      <w:jc w:val="right"/>
    </w:pPr>
    <w:rPr>
      <w:rFonts w:cs="Lucida Sans"/>
      <w:sz w:val="18"/>
      <w:szCs w:val="24"/>
    </w:rPr>
  </w:style>
  <w:style w:type="paragraph" w:customStyle="1" w:styleId="PargrafoDeclaracaoParecer">
    <w:name w:val="_ParágrafoDeclaracaoParecer"/>
    <w:basedOn w:val="Normal"/>
    <w:rsid w:val="00EC13AE"/>
    <w:pPr>
      <w:spacing w:after="159" w:line="360" w:lineRule="auto"/>
      <w:jc w:val="both"/>
    </w:pPr>
  </w:style>
  <w:style w:type="paragraph" w:customStyle="1" w:styleId="LocalData">
    <w:name w:val="_LocalData"/>
    <w:basedOn w:val="Normal"/>
    <w:next w:val="PargrafoDeclaracaoParecer"/>
    <w:rsid w:val="00EC13AE"/>
    <w:pPr>
      <w:jc w:val="center"/>
    </w:pPr>
  </w:style>
  <w:style w:type="paragraph" w:customStyle="1" w:styleId="TtuloAviso">
    <w:name w:val="_TítuloAviso"/>
    <w:basedOn w:val="Ttulo1"/>
    <w:next w:val="PargrafoDeclaracaoParecer"/>
    <w:rsid w:val="00EC13AE"/>
    <w:pPr>
      <w:keepLines w:val="0"/>
      <w:shd w:val="clear" w:color="auto" w:fill="F9EEDC"/>
      <w:spacing w:before="240" w:after="120"/>
    </w:pPr>
    <w:rPr>
      <w:rFonts w:ascii="Liberation Sans" w:eastAsia="Microsoft YaHei" w:hAnsi="Liberation Sans" w:cs="Lucida Sans"/>
      <w:b/>
      <w:bCs/>
      <w:color w:val="auto"/>
      <w:sz w:val="28"/>
      <w:szCs w:val="28"/>
    </w:rPr>
  </w:style>
  <w:style w:type="paragraph" w:customStyle="1" w:styleId="ListaDeclaracaoParecer">
    <w:name w:val="_ListaDeclaracaoParecer"/>
    <w:basedOn w:val="Lista"/>
    <w:rsid w:val="00EC13AE"/>
    <w:pPr>
      <w:spacing w:after="159" w:line="360" w:lineRule="auto"/>
      <w:ind w:left="720" w:hanging="363"/>
      <w:contextualSpacing w:val="0"/>
      <w:jc w:val="both"/>
    </w:pPr>
    <w:rPr>
      <w:rFonts w:cs="Lucida Sans"/>
      <w:szCs w:val="24"/>
    </w:rPr>
  </w:style>
  <w:style w:type="paragraph" w:customStyle="1" w:styleId="TtuloSecaoDeclaracaoParecer">
    <w:name w:val="_TítuloSecaoDeclaracaoParecer"/>
    <w:basedOn w:val="Ttulo1"/>
    <w:next w:val="PargrafoDeclaracaoParecer"/>
    <w:rsid w:val="00EC13AE"/>
    <w:pPr>
      <w:keepLines w:val="0"/>
      <w:spacing w:before="240" w:after="120"/>
    </w:pPr>
    <w:rPr>
      <w:rFonts w:ascii="Liberation Serif" w:eastAsia="Liberation Serif" w:hAnsi="Liberation Serif" w:cs="Liberation Serif"/>
      <w:b/>
      <w:bCs/>
      <w:caps/>
      <w:color w:val="auto"/>
      <w:sz w:val="24"/>
      <w:szCs w:val="28"/>
    </w:rPr>
  </w:style>
  <w:style w:type="paragraph" w:customStyle="1" w:styleId="TituloDeclaracaoParecer">
    <w:name w:val="_TituloDeclaracaoParecer"/>
    <w:basedOn w:val="Ttulo1"/>
    <w:next w:val="PargrafoDeclaracaoParecer"/>
    <w:rsid w:val="00EC13AE"/>
    <w:pPr>
      <w:keepLines w:val="0"/>
      <w:spacing w:before="238" w:after="238"/>
    </w:pPr>
    <w:rPr>
      <w:rFonts w:ascii="Liberation Serif" w:eastAsia="Liberation Serif" w:hAnsi="Liberation Serif" w:cs="Liberation Serif"/>
      <w:b/>
      <w:bCs/>
      <w:color w:val="auto"/>
      <w:sz w:val="28"/>
      <w:szCs w:val="28"/>
    </w:rPr>
  </w:style>
  <w:style w:type="paragraph" w:customStyle="1" w:styleId="AssinaturaDeclaracaoParecer">
    <w:name w:val="_AssinaturaDeclaracaoParecer"/>
    <w:basedOn w:val="Assinatura"/>
    <w:rsid w:val="00EC13AE"/>
    <w:pPr>
      <w:suppressLineNumbers/>
      <w:ind w:left="0"/>
      <w:jc w:val="center"/>
    </w:pPr>
    <w:rPr>
      <w:rFonts w:cs="Lucida Sans"/>
      <w:szCs w:val="24"/>
    </w:rPr>
  </w:style>
  <w:style w:type="paragraph" w:customStyle="1" w:styleId="Licenca">
    <w:name w:val="_Licenca"/>
    <w:basedOn w:val="PargrafoDeclaracaoParecer"/>
    <w:rsid w:val="00EC13AE"/>
    <w:rPr>
      <w:sz w:val="20"/>
    </w:rPr>
  </w:style>
  <w:style w:type="character" w:customStyle="1" w:styleId="nfase">
    <w:name w:val="_Ênfase"/>
    <w:basedOn w:val="nfase0"/>
    <w:rsid w:val="00EC13AE"/>
    <w:rPr>
      <w:i/>
      <w:iCs/>
      <w:shd w:val="clear" w:color="auto" w:fill="FFFF00"/>
    </w:rPr>
  </w:style>
  <w:style w:type="paragraph" w:styleId="Cabealho">
    <w:name w:val="header"/>
    <w:basedOn w:val="Normal"/>
    <w:link w:val="CabealhoChar"/>
    <w:uiPriority w:val="99"/>
    <w:semiHidden/>
    <w:unhideWhenUsed/>
    <w:rsid w:val="00EC13A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C13AE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semiHidden/>
    <w:unhideWhenUsed/>
    <w:rsid w:val="00EC13A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EC13AE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styleId="Lista">
    <w:name w:val="List"/>
    <w:basedOn w:val="Normal"/>
    <w:uiPriority w:val="99"/>
    <w:semiHidden/>
    <w:unhideWhenUsed/>
    <w:rsid w:val="00EC13AE"/>
    <w:pPr>
      <w:ind w:left="283" w:hanging="283"/>
      <w:contextualSpacing/>
    </w:pPr>
    <w:rPr>
      <w:rFonts w:cs="Mangal"/>
      <w:szCs w:val="21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EC13AE"/>
    <w:pPr>
      <w:ind w:left="4252"/>
    </w:pPr>
    <w:rPr>
      <w:rFonts w:cs="Mangal"/>
      <w:szCs w:val="21"/>
    </w:rPr>
  </w:style>
  <w:style w:type="character" w:customStyle="1" w:styleId="AssinaturaChar">
    <w:name w:val="Assinatura Char"/>
    <w:basedOn w:val="Fontepargpadro"/>
    <w:link w:val="Assinatura"/>
    <w:uiPriority w:val="99"/>
    <w:semiHidden/>
    <w:rsid w:val="00EC13AE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character" w:styleId="nfase0">
    <w:name w:val="Emphasis"/>
    <w:basedOn w:val="Fontepargpadro"/>
    <w:uiPriority w:val="20"/>
    <w:qFormat/>
    <w:rsid w:val="00EC13AE"/>
    <w:rPr>
      <w:i/>
      <w:iCs/>
    </w:rPr>
  </w:style>
  <w:style w:type="character" w:styleId="Hyperlink">
    <w:name w:val="Hyperlink"/>
    <w:basedOn w:val="Fontepargpadro"/>
    <w:uiPriority w:val="99"/>
    <w:unhideWhenUsed/>
    <w:rsid w:val="00AD0D4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0D4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D0D44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183FE1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E05B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B34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B34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B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B34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customStyle="1" w:styleId="PargrafoLei">
    <w:name w:val="_ParágrafoLei"/>
    <w:basedOn w:val="Normal"/>
    <w:rsid w:val="00340C08"/>
    <w:pPr>
      <w:spacing w:after="159" w:line="360" w:lineRule="auto"/>
      <w:jc w:val="both"/>
      <w:textAlignment w:val="auto"/>
    </w:pPr>
  </w:style>
  <w:style w:type="paragraph" w:customStyle="1" w:styleId="ListaLei">
    <w:name w:val="_ListaLei"/>
    <w:basedOn w:val="Lista"/>
    <w:rsid w:val="00340C08"/>
    <w:pPr>
      <w:numPr>
        <w:numId w:val="30"/>
      </w:numPr>
      <w:suppressAutoHyphens w:val="0"/>
      <w:autoSpaceDN/>
      <w:ind w:left="283" w:hanging="283"/>
      <w:jc w:val="both"/>
      <w:textAlignment w:val="auto"/>
    </w:pPr>
    <w:rPr>
      <w:rFonts w:ascii="Times New Roman" w:eastAsia="Times New Roman" w:hAnsi="Times New Roman" w:cs="Times New Roman"/>
      <w:kern w:val="0"/>
      <w:szCs w:val="24"/>
      <w:lang w:eastAsia="pt-BR" w:bidi="ar-SA"/>
    </w:rPr>
  </w:style>
  <w:style w:type="table" w:styleId="Tabelacomgrade">
    <w:name w:val="Table Grid"/>
    <w:basedOn w:val="Tabelanormal"/>
    <w:uiPriority w:val="39"/>
    <w:rsid w:val="00340C0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Contrato">
    <w:name w:val="_ListaContrato"/>
    <w:rsid w:val="00340C08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4E77A-E6A5-49C3-9403-751797A11422}"/>
      </w:docPartPr>
      <w:docPartBody>
        <w:p w:rsidR="00286FE4" w:rsidRDefault="0057504F">
          <w:r w:rsidRPr="00B6498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4F"/>
    <w:rsid w:val="00192F53"/>
    <w:rsid w:val="001D798D"/>
    <w:rsid w:val="00286FE4"/>
    <w:rsid w:val="003D2A87"/>
    <w:rsid w:val="00461445"/>
    <w:rsid w:val="00570BA5"/>
    <w:rsid w:val="0057504F"/>
    <w:rsid w:val="005D58F2"/>
    <w:rsid w:val="005D6972"/>
    <w:rsid w:val="005F28F7"/>
    <w:rsid w:val="006D4002"/>
    <w:rsid w:val="006F020F"/>
    <w:rsid w:val="00753F39"/>
    <w:rsid w:val="00892C73"/>
    <w:rsid w:val="008B3789"/>
    <w:rsid w:val="008C4356"/>
    <w:rsid w:val="0098668C"/>
    <w:rsid w:val="00995086"/>
    <w:rsid w:val="009A224E"/>
    <w:rsid w:val="00B343A4"/>
    <w:rsid w:val="00BC2BD6"/>
    <w:rsid w:val="00D76C65"/>
    <w:rsid w:val="00EB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7504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3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</dc:creator>
  <cp:keywords/>
  <dc:description/>
  <cp:lastModifiedBy>Priscilla Martins Ramos Mafra - Badesc</cp:lastModifiedBy>
  <cp:revision>269</cp:revision>
  <dcterms:created xsi:type="dcterms:W3CDTF">2025-08-12T11:34:00Z</dcterms:created>
  <dcterms:modified xsi:type="dcterms:W3CDTF">2025-09-05T21:49:00Z</dcterms:modified>
</cp:coreProperties>
</file>