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14CCC" w14:textId="77777777" w:rsidR="00117A9D" w:rsidRPr="00FB3282" w:rsidRDefault="00117A9D" w:rsidP="00117A9D">
      <w:pPr>
        <w:pStyle w:val="NormalWeb"/>
        <w:jc w:val="center"/>
        <w:rPr>
          <w:rFonts w:ascii="Arial" w:hAnsi="Arial" w:cs="Arial"/>
          <w:color w:val="000000" w:themeColor="text1"/>
        </w:rPr>
      </w:pPr>
      <w:r w:rsidRPr="00FB3282">
        <w:rPr>
          <w:rFonts w:ascii="Arial" w:hAnsi="Arial" w:cs="Arial"/>
          <w:b/>
          <w:bCs/>
        </w:rPr>
        <w:t>INSTRUÇÕES AOS AVALIADORES EXTERNOS</w:t>
      </w:r>
    </w:p>
    <w:p w14:paraId="052BE5A3" w14:textId="63729F9E" w:rsidR="00117A9D" w:rsidRPr="00FB3282" w:rsidRDefault="00117A9D" w:rsidP="00117A9D">
      <w:pPr>
        <w:pStyle w:val="NormalWeb"/>
        <w:spacing w:before="0" w:beforeAutospacing="0"/>
        <w:ind w:firstLine="525"/>
        <w:jc w:val="both"/>
        <w:rPr>
          <w:rFonts w:ascii="Arial" w:hAnsi="Arial" w:cs="Arial"/>
          <w:color w:val="000000"/>
        </w:rPr>
      </w:pPr>
      <w:bookmarkStart w:id="0" w:name="art1"/>
      <w:bookmarkEnd w:id="0"/>
      <w:r w:rsidRPr="00FB3282">
        <w:rPr>
          <w:rFonts w:ascii="Arial" w:hAnsi="Arial" w:cs="Arial"/>
          <w:color w:val="000000"/>
        </w:rPr>
        <w:t xml:space="preserve">Para os efeitos </w:t>
      </w:r>
      <w:r w:rsidR="00A416FE" w:rsidRPr="00FB3282">
        <w:rPr>
          <w:rFonts w:ascii="Arial" w:hAnsi="Arial" w:cs="Arial"/>
          <w:color w:val="000000"/>
        </w:rPr>
        <w:t>das</w:t>
      </w:r>
      <w:r w:rsidRPr="00FB3282">
        <w:rPr>
          <w:rFonts w:ascii="Arial" w:hAnsi="Arial" w:cs="Arial"/>
          <w:color w:val="000000"/>
        </w:rPr>
        <w:t xml:space="preserve"> Instruções </w:t>
      </w:r>
      <w:r w:rsidR="00A416FE" w:rsidRPr="00FB3282">
        <w:rPr>
          <w:rFonts w:ascii="Arial" w:hAnsi="Arial" w:cs="Arial"/>
          <w:color w:val="000000"/>
        </w:rPr>
        <w:t xml:space="preserve">do BADESC, </w:t>
      </w:r>
      <w:r w:rsidRPr="00FB3282">
        <w:rPr>
          <w:rFonts w:ascii="Arial" w:hAnsi="Arial" w:cs="Arial"/>
          <w:color w:val="000000"/>
        </w:rPr>
        <w:t>consideram-se:</w:t>
      </w:r>
    </w:p>
    <w:p w14:paraId="0015422F"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ART: a Anotação de Responsabilidade Técnica é um documento emitido pelo Engenheiro e registrado no CREA, anotando a sua responsabilidade por todas as declarações, cálculos e conclusões expressadas num trabalho técnico;</w:t>
      </w:r>
    </w:p>
    <w:p w14:paraId="4A98BFBE"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Acessões: todo elemento construído sobre a terra nua, passível de atribuição de valor, tais como edificações, reservatórios de água, silos, terraplenagens, pavimentações, entre outros;</w:t>
      </w:r>
    </w:p>
    <w:p w14:paraId="6100BE7B"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CAR: o Cadastro Ambiental Rural é um registro eletrônico criado pela Lei 12.651/12, obrigatório para todos os imóveis rurais, formando base de dados estratégica para o controle, monitoramento e combate ao desmatamento das florestas e demais formas de vegetação nativa do Brasil, bem como para planejamento ambiental e econômico dos imóveis rurais;</w:t>
      </w:r>
    </w:p>
    <w:p w14:paraId="74984FB8"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CREA: Conselho Regional de Engenharia e Arquitetura;</w:t>
      </w:r>
    </w:p>
    <w:p w14:paraId="12373A49"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ABNT: Associação Brasileira de Normas Técnicas;</w:t>
      </w:r>
    </w:p>
    <w:p w14:paraId="6BC3C07C"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NBR 14.653 – Norma Brasileira Regulamentadora para avaliação de bens;</w:t>
      </w:r>
    </w:p>
    <w:p w14:paraId="4FBC3734" w14:textId="3F6254A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APP:</w:t>
      </w:r>
      <w:r w:rsidR="00A416FE" w:rsidRPr="00FB3282">
        <w:rPr>
          <w:rFonts w:ascii="Arial" w:hAnsi="Arial" w:cs="Arial"/>
        </w:rPr>
        <w:t xml:space="preserve"> </w:t>
      </w:r>
      <w:r w:rsidRPr="00FB3282">
        <w:rPr>
          <w:rFonts w:ascii="Arial" w:hAnsi="Arial" w:cs="Arial"/>
        </w:rPr>
        <w:t>Área de Preservação Permanente;</w:t>
      </w:r>
    </w:p>
    <w:p w14:paraId="029E9DEF"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rPr>
        <w:t xml:space="preserve">UTM: o </w:t>
      </w:r>
      <w:r w:rsidRPr="00FB3282">
        <w:rPr>
          <w:rFonts w:ascii="Arial" w:hAnsi="Arial" w:cs="Arial"/>
          <w:i/>
        </w:rPr>
        <w:t xml:space="preserve">Universal Transversa de </w:t>
      </w:r>
      <w:proofErr w:type="spellStart"/>
      <w:r w:rsidRPr="00FB3282">
        <w:rPr>
          <w:rFonts w:ascii="Arial" w:hAnsi="Arial" w:cs="Arial"/>
          <w:i/>
        </w:rPr>
        <w:t>Mercator</w:t>
      </w:r>
      <w:proofErr w:type="spellEnd"/>
      <w:r w:rsidRPr="00FB3282">
        <w:rPr>
          <w:rFonts w:ascii="Arial" w:hAnsi="Arial" w:cs="Arial"/>
          <w:i/>
        </w:rPr>
        <w:t xml:space="preserve"> é um </w:t>
      </w:r>
      <w:r w:rsidRPr="00FB3282">
        <w:rPr>
          <w:rFonts w:ascii="Arial" w:hAnsi="Arial" w:cs="Arial"/>
        </w:rPr>
        <w:t>sistema de coordenadas cartesianas bidimensional para dar localizações na superfície da Terra;</w:t>
      </w:r>
    </w:p>
    <w:p w14:paraId="1A1D9DB6" w14:textId="77777777" w:rsidR="00117A9D" w:rsidRPr="00FB3282" w:rsidRDefault="00117A9D" w:rsidP="00117A9D">
      <w:pPr>
        <w:pStyle w:val="NormalWeb"/>
        <w:numPr>
          <w:ilvl w:val="0"/>
          <w:numId w:val="9"/>
        </w:numPr>
        <w:spacing w:before="0" w:beforeAutospacing="0"/>
        <w:jc w:val="both"/>
        <w:rPr>
          <w:rFonts w:ascii="Arial" w:hAnsi="Arial" w:cs="Arial"/>
        </w:rPr>
      </w:pPr>
      <w:r w:rsidRPr="00FB3282">
        <w:rPr>
          <w:rFonts w:ascii="Arial" w:hAnsi="Arial" w:cs="Arial"/>
          <w:i/>
        </w:rPr>
        <w:t>Google Earth</w:t>
      </w:r>
      <w:r w:rsidRPr="00FB3282">
        <w:rPr>
          <w:rFonts w:ascii="Arial" w:hAnsi="Arial" w:cs="Arial"/>
        </w:rPr>
        <w:t>: é um programa de computador cuja função é apresentar um modelo tridimensional do globo terrestre, construído a partir de mosaico de imagens de satélite obtidas de fontes diversas, imagens aéreas (fotografadas de aeronaves) e GIS 3D (</w:t>
      </w:r>
      <w:proofErr w:type="spellStart"/>
      <w:r w:rsidRPr="00FB3282">
        <w:rPr>
          <w:rFonts w:ascii="Arial" w:hAnsi="Arial" w:cs="Arial"/>
          <w:i/>
        </w:rPr>
        <w:t>Geographic</w:t>
      </w:r>
      <w:proofErr w:type="spellEnd"/>
      <w:r w:rsidRPr="00FB3282">
        <w:rPr>
          <w:rFonts w:ascii="Arial" w:hAnsi="Arial" w:cs="Arial"/>
          <w:i/>
        </w:rPr>
        <w:t xml:space="preserve"> </w:t>
      </w:r>
      <w:proofErr w:type="spellStart"/>
      <w:r w:rsidRPr="00FB3282">
        <w:rPr>
          <w:rFonts w:ascii="Arial" w:hAnsi="Arial" w:cs="Arial"/>
          <w:i/>
        </w:rPr>
        <w:t>Information</w:t>
      </w:r>
      <w:proofErr w:type="spellEnd"/>
      <w:r w:rsidRPr="00FB3282">
        <w:rPr>
          <w:rFonts w:ascii="Arial" w:hAnsi="Arial" w:cs="Arial"/>
          <w:i/>
        </w:rPr>
        <w:t xml:space="preserve"> System</w:t>
      </w:r>
      <w:r w:rsidRPr="00FB3282">
        <w:rPr>
          <w:rFonts w:ascii="Arial" w:hAnsi="Arial" w:cs="Arial"/>
        </w:rPr>
        <w:t>).</w:t>
      </w:r>
    </w:p>
    <w:p w14:paraId="7D381852" w14:textId="77777777" w:rsidR="00117A9D" w:rsidRPr="00FB3282" w:rsidRDefault="00117A9D" w:rsidP="00117A9D">
      <w:pPr>
        <w:pStyle w:val="NormalWeb"/>
        <w:spacing w:before="0" w:beforeAutospacing="0" w:after="0" w:afterAutospacing="0"/>
        <w:ind w:firstLine="525"/>
        <w:jc w:val="center"/>
        <w:rPr>
          <w:rFonts w:ascii="Arial" w:hAnsi="Arial" w:cs="Arial"/>
          <w:color w:val="000000"/>
        </w:rPr>
      </w:pPr>
    </w:p>
    <w:p w14:paraId="6C0A0463" w14:textId="77777777" w:rsidR="00117A9D" w:rsidRPr="00FB3282" w:rsidRDefault="00117A9D" w:rsidP="00117A9D">
      <w:pPr>
        <w:pStyle w:val="NormalWeb"/>
        <w:spacing w:before="0" w:beforeAutospacing="0" w:after="0" w:afterAutospacing="0"/>
        <w:ind w:firstLine="525"/>
        <w:jc w:val="center"/>
        <w:rPr>
          <w:rFonts w:ascii="Arial" w:hAnsi="Arial" w:cs="Arial"/>
          <w:color w:val="000000"/>
        </w:rPr>
      </w:pPr>
    </w:p>
    <w:p w14:paraId="57573AE1" w14:textId="77777777" w:rsidR="00117A9D" w:rsidRPr="00FB3282" w:rsidRDefault="00117A9D" w:rsidP="00117A9D">
      <w:pPr>
        <w:pStyle w:val="NormalWeb"/>
        <w:spacing w:before="0" w:beforeAutospacing="0" w:after="0" w:afterAutospacing="0"/>
        <w:ind w:firstLine="525"/>
        <w:jc w:val="center"/>
        <w:rPr>
          <w:rFonts w:ascii="Arial" w:hAnsi="Arial" w:cs="Arial"/>
          <w:color w:val="000000"/>
        </w:rPr>
      </w:pPr>
      <w:r w:rsidRPr="00FB3282">
        <w:rPr>
          <w:rFonts w:ascii="Arial" w:hAnsi="Arial" w:cs="Arial"/>
          <w:color w:val="000000"/>
        </w:rPr>
        <w:t>PROCEDIMENTOS</w:t>
      </w:r>
    </w:p>
    <w:p w14:paraId="2B6FD9BC" w14:textId="77777777" w:rsidR="00117A9D" w:rsidRPr="00FB3282" w:rsidRDefault="00117A9D" w:rsidP="00117A9D">
      <w:pPr>
        <w:pStyle w:val="NormalWeb"/>
        <w:spacing w:before="0" w:beforeAutospacing="0" w:after="0" w:afterAutospacing="0"/>
        <w:ind w:firstLine="525"/>
        <w:jc w:val="center"/>
        <w:rPr>
          <w:rFonts w:ascii="Arial" w:hAnsi="Arial" w:cs="Arial"/>
          <w:color w:val="000000"/>
        </w:rPr>
      </w:pPr>
    </w:p>
    <w:p w14:paraId="7D00B944" w14:textId="77777777" w:rsidR="00117A9D" w:rsidRPr="00FB3282" w:rsidRDefault="00117A9D" w:rsidP="00117A9D">
      <w:pPr>
        <w:pStyle w:val="NormalWeb"/>
        <w:jc w:val="both"/>
        <w:rPr>
          <w:rFonts w:ascii="Arial" w:hAnsi="Arial" w:cs="Arial"/>
        </w:rPr>
      </w:pPr>
      <w:r w:rsidRPr="00FB3282">
        <w:rPr>
          <w:rFonts w:ascii="Arial" w:hAnsi="Arial" w:cs="Arial"/>
        </w:rPr>
        <w:t>O Laudo de Avaliação deverá ser obrigatoriamente elaborado por engenheiro com registro no Crea, de acordo com as Normas da ABNT, principalmente a NBR 14.653 e suas partes, acompanhado da ART com finalidade específica de avaliação devidamente quitada, contendo no mínimo os seguintes elementos:</w:t>
      </w:r>
    </w:p>
    <w:p w14:paraId="1FD059D8"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Descrição do imóvel que deverá estar de acordo com o descrito na referida matrícula do registro imobiliário;</w:t>
      </w:r>
    </w:p>
    <w:p w14:paraId="17137BED"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Descrição dos registros e averbações não cancelados constantes da matrícula;</w:t>
      </w:r>
    </w:p>
    <w:p w14:paraId="6185FF5F" w14:textId="77A67BE0"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 xml:space="preserve">Descrição complementar do imóvel citando utilização </w:t>
      </w:r>
      <w:r w:rsidR="008172DB" w:rsidRPr="00FB3282">
        <w:rPr>
          <w:rFonts w:ascii="Arial" w:hAnsi="Arial" w:cs="Arial"/>
        </w:rPr>
        <w:t xml:space="preserve">(Industrial, rural, </w:t>
      </w:r>
      <w:proofErr w:type="gramStart"/>
      <w:r w:rsidRPr="00FB3282">
        <w:rPr>
          <w:rFonts w:ascii="Arial" w:hAnsi="Arial" w:cs="Arial"/>
        </w:rPr>
        <w:t xml:space="preserve">residencial </w:t>
      </w:r>
      <w:r w:rsidR="008172DB" w:rsidRPr="00FB3282">
        <w:rPr>
          <w:rFonts w:ascii="Arial" w:hAnsi="Arial" w:cs="Arial"/>
        </w:rPr>
        <w:t>,o</w:t>
      </w:r>
      <w:r w:rsidRPr="00FB3282">
        <w:rPr>
          <w:rFonts w:ascii="Arial" w:hAnsi="Arial" w:cs="Arial"/>
        </w:rPr>
        <w:t>u</w:t>
      </w:r>
      <w:proofErr w:type="gramEnd"/>
      <w:r w:rsidRPr="00FB3282">
        <w:rPr>
          <w:rFonts w:ascii="Arial" w:hAnsi="Arial" w:cs="Arial"/>
        </w:rPr>
        <w:t xml:space="preserve"> comercial</w:t>
      </w:r>
      <w:r w:rsidR="008172DB" w:rsidRPr="00FB3282">
        <w:rPr>
          <w:rFonts w:ascii="Arial" w:hAnsi="Arial" w:cs="Arial"/>
        </w:rPr>
        <w:t>)</w:t>
      </w:r>
      <w:r w:rsidRPr="00FB3282">
        <w:rPr>
          <w:rFonts w:ascii="Arial" w:hAnsi="Arial" w:cs="Arial"/>
        </w:rPr>
        <w:t>, além de elementos como tipo de pavimentação das vias, pontos de referência próximos, existência ou não de serviços públicos, comércio, postos de combustíveis, escolas, estabelecimentos de atividades poluentes e outros julgados pertinentes;</w:t>
      </w:r>
    </w:p>
    <w:p w14:paraId="6CA2DC44"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Comentário sobre o grau de liquidez do imóvel;</w:t>
      </w:r>
    </w:p>
    <w:p w14:paraId="3EE9071A"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Posicionamento quanto ao proprietário residir ou não no imóvel;</w:t>
      </w:r>
    </w:p>
    <w:p w14:paraId="0CC24797"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 xml:space="preserve">Levantamento fotográfico </w:t>
      </w:r>
      <w:r w:rsidRPr="00FB3282">
        <w:rPr>
          <w:rFonts w:ascii="Arial" w:hAnsi="Arial" w:cs="Arial"/>
          <w:i/>
        </w:rPr>
        <w:t>in loco</w:t>
      </w:r>
      <w:r w:rsidRPr="00FB3282">
        <w:rPr>
          <w:rFonts w:ascii="Arial" w:hAnsi="Arial" w:cs="Arial"/>
        </w:rPr>
        <w:t xml:space="preserve"> do imóvel com no mínimo 8 fotos coloridas no tamanho mínimo de 6,00cm X 8,00cm, sendo no mínimo 2 externas e 6 internas, ou 4 fotos coloridas no caso de terra nua;</w:t>
      </w:r>
    </w:p>
    <w:p w14:paraId="144128DA"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Localização do imóvel contendo a referência de latitude e longitude ou coordenadas UTM;</w:t>
      </w:r>
    </w:p>
    <w:p w14:paraId="22C8E121"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Planta única com localização das amostras;</w:t>
      </w:r>
    </w:p>
    <w:p w14:paraId="0F716FBB"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lastRenderedPageBreak/>
        <w:t>Mapa de localização, podendo ser de aplicativos como o Google Earth, com o contorno do perímetro, ainda que aproximado;</w:t>
      </w:r>
    </w:p>
    <w:p w14:paraId="0DD80A04"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Localização de cursos d’água passantes pelo imóvel;</w:t>
      </w:r>
    </w:p>
    <w:p w14:paraId="3404EDF5"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Localização das áreas de APP que atinjam o imóvel;</w:t>
      </w:r>
    </w:p>
    <w:p w14:paraId="3C2993D1"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Se for imóvel rural deve constar seu registro no CAR;</w:t>
      </w:r>
    </w:p>
    <w:p w14:paraId="22187B2A"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Descrição das acessões existentes sobre o terreno, separando as averbadas das não averbadas na matrícula;</w:t>
      </w:r>
    </w:p>
    <w:p w14:paraId="2039C39D"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Apresentação de quadro resumo contendo a avaliação do terreno, avaliação das acessões averbadas e avaliação das acessões não averbadas;</w:t>
      </w:r>
    </w:p>
    <w:p w14:paraId="63123134"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Apresentação da base de dados da pesquisa de mercado que levou à conclusão dos valores apresentados no laudo;</w:t>
      </w:r>
    </w:p>
    <w:p w14:paraId="4BF6898E"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Apresentação das planilhas ou memórias de cálculo que levaram às conclusões sobre o valor do imóvel;</w:t>
      </w:r>
    </w:p>
    <w:p w14:paraId="4C07FB7B" w14:textId="77777777" w:rsidR="00117A9D" w:rsidRPr="00FB3282" w:rsidRDefault="00117A9D" w:rsidP="00117A9D">
      <w:pPr>
        <w:pStyle w:val="NormalWeb"/>
        <w:numPr>
          <w:ilvl w:val="0"/>
          <w:numId w:val="17"/>
        </w:numPr>
        <w:ind w:left="0" w:firstLine="0"/>
        <w:jc w:val="both"/>
        <w:rPr>
          <w:rFonts w:ascii="Arial" w:hAnsi="Arial" w:cs="Arial"/>
        </w:rPr>
      </w:pPr>
      <w:r w:rsidRPr="00FB3282">
        <w:rPr>
          <w:rFonts w:ascii="Arial" w:hAnsi="Arial" w:cs="Arial"/>
        </w:rPr>
        <w:t>Local, data e assinatura do Engenheiro responsável e número do respectivo CREA.</w:t>
      </w:r>
    </w:p>
    <w:p w14:paraId="694770ED" w14:textId="77777777" w:rsidR="00117A9D" w:rsidRPr="00FB3282" w:rsidRDefault="00117A9D" w:rsidP="00117A9D">
      <w:pPr>
        <w:pStyle w:val="NormalWeb"/>
        <w:jc w:val="both"/>
        <w:rPr>
          <w:rFonts w:ascii="Arial" w:hAnsi="Arial" w:cs="Arial"/>
        </w:rPr>
      </w:pPr>
      <w:r w:rsidRPr="00FB3282">
        <w:rPr>
          <w:rFonts w:ascii="Arial" w:hAnsi="Arial" w:cs="Arial"/>
        </w:rPr>
        <w:t>É obrigatória a apresentação de cópia da matrícula atualizada do imóvel avaliado, com emissão máxima de 30 dias contados da data de entrega ao Badesc ou da postagem da documentação pelos Correios regularmente endereçada ao Badesc.</w:t>
      </w:r>
    </w:p>
    <w:p w14:paraId="4153F1D3" w14:textId="34F64110" w:rsidR="000704F6" w:rsidRPr="00FB3282" w:rsidRDefault="00117A9D" w:rsidP="00117A9D">
      <w:pPr>
        <w:overflowPunct w:val="0"/>
        <w:autoSpaceDE w:val="0"/>
        <w:autoSpaceDN w:val="0"/>
        <w:adjustRightInd w:val="0"/>
        <w:spacing w:after="0" w:line="240" w:lineRule="auto"/>
        <w:jc w:val="both"/>
        <w:textAlignment w:val="baseline"/>
        <w:rPr>
          <w:rFonts w:ascii="Arial" w:hAnsi="Arial" w:cs="Arial"/>
          <w:sz w:val="24"/>
          <w:szCs w:val="24"/>
        </w:rPr>
      </w:pPr>
      <w:r w:rsidRPr="00FB3282">
        <w:rPr>
          <w:rFonts w:ascii="Arial" w:hAnsi="Arial" w:cs="Arial"/>
          <w:sz w:val="24"/>
          <w:szCs w:val="24"/>
        </w:rPr>
        <w:t>A Política de Responsabilidade Socioambiental deverá ser atendida, no que se refere a elaboração de laudos de avaliação, a qual poderá ser consultada através do endereço eletrônico do Badesc.</w:t>
      </w:r>
    </w:p>
    <w:p w14:paraId="56AAE96A" w14:textId="77777777" w:rsidR="00B12948" w:rsidRPr="00FB3282" w:rsidRDefault="00B12948" w:rsidP="00117A9D">
      <w:pPr>
        <w:overflowPunct w:val="0"/>
        <w:autoSpaceDE w:val="0"/>
        <w:autoSpaceDN w:val="0"/>
        <w:adjustRightInd w:val="0"/>
        <w:spacing w:after="0" w:line="240" w:lineRule="auto"/>
        <w:jc w:val="both"/>
        <w:textAlignment w:val="baseline"/>
        <w:rPr>
          <w:rFonts w:ascii="Arial" w:hAnsi="Arial" w:cs="Arial"/>
          <w:sz w:val="24"/>
          <w:szCs w:val="24"/>
        </w:rPr>
      </w:pPr>
    </w:p>
    <w:p w14:paraId="75C97713" w14:textId="7731550A" w:rsidR="00B12948" w:rsidRDefault="00B40A45" w:rsidP="00117A9D">
      <w:pPr>
        <w:overflowPunct w:val="0"/>
        <w:autoSpaceDE w:val="0"/>
        <w:autoSpaceDN w:val="0"/>
        <w:adjustRightInd w:val="0"/>
        <w:spacing w:after="0" w:line="240" w:lineRule="auto"/>
        <w:jc w:val="both"/>
        <w:textAlignment w:val="baseline"/>
        <w:rPr>
          <w:rFonts w:ascii="Arial" w:hAnsi="Arial" w:cs="Arial"/>
          <w:color w:val="000000"/>
          <w:sz w:val="24"/>
          <w:szCs w:val="24"/>
        </w:rPr>
      </w:pPr>
      <w:r w:rsidRPr="00FB3282">
        <w:rPr>
          <w:rFonts w:ascii="Arial" w:hAnsi="Arial" w:cs="Arial"/>
          <w:color w:val="000000"/>
          <w:sz w:val="24"/>
          <w:szCs w:val="24"/>
        </w:rPr>
        <w:t xml:space="preserve">Ainda, deve-se justificar o método </w:t>
      </w:r>
      <w:proofErr w:type="gramStart"/>
      <w:r w:rsidRPr="00FB3282">
        <w:rPr>
          <w:rFonts w:ascii="Arial" w:hAnsi="Arial" w:cs="Arial"/>
          <w:color w:val="000000"/>
          <w:sz w:val="24"/>
          <w:szCs w:val="24"/>
        </w:rPr>
        <w:t>escolhido,  apresentar</w:t>
      </w:r>
      <w:proofErr w:type="gramEnd"/>
      <w:r w:rsidRPr="00FB3282">
        <w:rPr>
          <w:rFonts w:ascii="Arial" w:hAnsi="Arial" w:cs="Arial"/>
          <w:color w:val="000000"/>
          <w:sz w:val="24"/>
          <w:szCs w:val="24"/>
        </w:rPr>
        <w:t xml:space="preserve"> base amostral com links das imobiliárias, apresentar memória de cálculo, apresentar enquadramento do laudo.</w:t>
      </w:r>
    </w:p>
    <w:p w14:paraId="36DBCF71" w14:textId="77777777" w:rsidR="00864E01" w:rsidRDefault="00864E01" w:rsidP="00117A9D">
      <w:pPr>
        <w:overflowPunct w:val="0"/>
        <w:autoSpaceDE w:val="0"/>
        <w:autoSpaceDN w:val="0"/>
        <w:adjustRightInd w:val="0"/>
        <w:spacing w:after="0" w:line="240" w:lineRule="auto"/>
        <w:jc w:val="both"/>
        <w:textAlignment w:val="baseline"/>
        <w:rPr>
          <w:rFonts w:ascii="Arial" w:hAnsi="Arial" w:cs="Arial"/>
          <w:color w:val="000000"/>
          <w:sz w:val="24"/>
          <w:szCs w:val="24"/>
        </w:rPr>
      </w:pPr>
    </w:p>
    <w:p w14:paraId="29B1ED95" w14:textId="237B005D" w:rsidR="00864E01" w:rsidRPr="00FB3282" w:rsidRDefault="00864E01" w:rsidP="00117A9D">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Seguir o prescrito no Edital de Credenciamento do BADE</w:t>
      </w:r>
      <w:bookmarkStart w:id="1" w:name="_GoBack"/>
      <w:bookmarkEnd w:id="1"/>
      <w:r>
        <w:rPr>
          <w:rFonts w:ascii="Arial" w:hAnsi="Arial" w:cs="Arial"/>
          <w:color w:val="000000"/>
          <w:sz w:val="24"/>
          <w:szCs w:val="24"/>
        </w:rPr>
        <w:t>SC.</w:t>
      </w:r>
    </w:p>
    <w:sectPr w:rsidR="00864E01" w:rsidRPr="00FB3282" w:rsidSect="00117A9D">
      <w:footerReference w:type="default" r:id="rId8"/>
      <w:pgSz w:w="11906" w:h="16838"/>
      <w:pgMar w:top="1417" w:right="1133"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DDDC4" w14:textId="77777777" w:rsidR="006334CD" w:rsidRDefault="006334CD" w:rsidP="00B960CC">
      <w:pPr>
        <w:spacing w:after="0" w:line="240" w:lineRule="auto"/>
      </w:pPr>
      <w:r>
        <w:separator/>
      </w:r>
    </w:p>
  </w:endnote>
  <w:endnote w:type="continuationSeparator" w:id="0">
    <w:p w14:paraId="759A336C" w14:textId="77777777" w:rsidR="006334CD" w:rsidRDefault="006334CD" w:rsidP="00B9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69A0" w14:textId="77777777" w:rsidR="00117A9D" w:rsidRDefault="00117A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7BDB" w14:textId="77777777" w:rsidR="006334CD" w:rsidRDefault="006334CD" w:rsidP="00B960CC">
      <w:pPr>
        <w:spacing w:after="0" w:line="240" w:lineRule="auto"/>
      </w:pPr>
      <w:r>
        <w:separator/>
      </w:r>
    </w:p>
  </w:footnote>
  <w:footnote w:type="continuationSeparator" w:id="0">
    <w:p w14:paraId="148AEDE5" w14:textId="77777777" w:rsidR="006334CD" w:rsidRDefault="006334CD" w:rsidP="00B96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642C"/>
    <w:multiLevelType w:val="hybridMultilevel"/>
    <w:tmpl w:val="729645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A334CA"/>
    <w:multiLevelType w:val="hybridMultilevel"/>
    <w:tmpl w:val="A8D09C4A"/>
    <w:lvl w:ilvl="0" w:tplc="0416000F">
      <w:start w:val="1"/>
      <w:numFmt w:val="decimal"/>
      <w:lvlText w:val="%1."/>
      <w:lvlJc w:val="left"/>
      <w:pPr>
        <w:ind w:left="720" w:hanging="360"/>
      </w:pPr>
    </w:lvl>
    <w:lvl w:ilvl="1" w:tplc="DA8238F0">
      <w:start w:val="1"/>
      <w:numFmt w:val="upperRoman"/>
      <w:lvlText w:val="%2."/>
      <w:lvlJc w:val="left"/>
      <w:pPr>
        <w:ind w:left="1440" w:hanging="360"/>
      </w:pPr>
      <w:rPr>
        <w:rFonts w:hint="default"/>
      </w:rPr>
    </w:lvl>
    <w:lvl w:ilvl="2" w:tplc="0416001B">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A359FE"/>
    <w:multiLevelType w:val="hybridMultilevel"/>
    <w:tmpl w:val="49F220E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1D0D2E6D"/>
    <w:multiLevelType w:val="hybridMultilevel"/>
    <w:tmpl w:val="55A2904A"/>
    <w:lvl w:ilvl="0" w:tplc="ED56B618">
      <w:start w:val="1"/>
      <w:numFmt w:val="upperRoman"/>
      <w:lvlText w:val="%1."/>
      <w:lvlJc w:val="left"/>
      <w:pPr>
        <w:ind w:left="1644" w:hanging="936"/>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EAE2227"/>
    <w:multiLevelType w:val="hybridMultilevel"/>
    <w:tmpl w:val="B7A84EDE"/>
    <w:lvl w:ilvl="0" w:tplc="2A8466AC">
      <w:start w:val="1"/>
      <w:numFmt w:val="decimal"/>
      <w:lvlText w:val="%1."/>
      <w:lvlJc w:val="left"/>
      <w:pPr>
        <w:tabs>
          <w:tab w:val="num" w:pos="502"/>
        </w:tabs>
        <w:ind w:left="502" w:hanging="360"/>
      </w:pPr>
      <w:rPr>
        <w:rFonts w:hint="default"/>
      </w:rPr>
    </w:lvl>
    <w:lvl w:ilvl="1" w:tplc="0720DB86">
      <w:start w:val="2"/>
      <w:numFmt w:val="decimal"/>
      <w:lvlText w:val="%2"/>
      <w:lvlJc w:val="left"/>
      <w:pPr>
        <w:tabs>
          <w:tab w:val="num" w:pos="1506"/>
        </w:tabs>
        <w:ind w:left="1506" w:hanging="360"/>
      </w:pPr>
      <w:rPr>
        <w:rFonts w:hint="default"/>
      </w:r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5">
    <w:nsid w:val="1F930E2F"/>
    <w:multiLevelType w:val="hybridMultilevel"/>
    <w:tmpl w:val="EF7C2C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D10D33"/>
    <w:multiLevelType w:val="hybridMultilevel"/>
    <w:tmpl w:val="0324FA9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277F6E8E"/>
    <w:multiLevelType w:val="hybridMultilevel"/>
    <w:tmpl w:val="92601038"/>
    <w:lvl w:ilvl="0" w:tplc="0AACC630">
      <w:start w:val="1"/>
      <w:numFmt w:val="upperRoman"/>
      <w:lvlText w:val="%1 - "/>
      <w:lvlJc w:val="left"/>
      <w:pPr>
        <w:ind w:left="1287" w:hanging="360"/>
      </w:pPr>
      <w:rPr>
        <w:rFonts w:hint="default"/>
        <w:b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27F05992"/>
    <w:multiLevelType w:val="hybridMultilevel"/>
    <w:tmpl w:val="23B2A79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
    <w:nsid w:val="2D473A65"/>
    <w:multiLevelType w:val="hybridMultilevel"/>
    <w:tmpl w:val="E86AE840"/>
    <w:lvl w:ilvl="0" w:tplc="B48615D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1140C36"/>
    <w:multiLevelType w:val="hybridMultilevel"/>
    <w:tmpl w:val="75DAAC8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467E17BE"/>
    <w:multiLevelType w:val="hybridMultilevel"/>
    <w:tmpl w:val="75DAAC8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9CC5970"/>
    <w:multiLevelType w:val="multilevel"/>
    <w:tmpl w:val="505C55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4DFC7E65"/>
    <w:multiLevelType w:val="hybridMultilevel"/>
    <w:tmpl w:val="D3064B8E"/>
    <w:lvl w:ilvl="0" w:tplc="137A8220">
      <w:start w:val="1"/>
      <w:numFmt w:val="upperRoman"/>
      <w:lvlText w:val="%1."/>
      <w:lvlJc w:val="left"/>
      <w:pPr>
        <w:ind w:left="1644" w:hanging="936"/>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4E764830"/>
    <w:multiLevelType w:val="hybridMultilevel"/>
    <w:tmpl w:val="3F446C5C"/>
    <w:lvl w:ilvl="0" w:tplc="4DEE0E34">
      <w:start w:val="1"/>
      <w:numFmt w:val="upperRoman"/>
      <w:lvlText w:val="%1 - "/>
      <w:lvlJc w:val="right"/>
      <w:pPr>
        <w:ind w:left="1245" w:hanging="360"/>
      </w:pPr>
      <w:rPr>
        <w:rFonts w:hint="default"/>
      </w:r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15">
    <w:nsid w:val="51211CC9"/>
    <w:multiLevelType w:val="hybridMultilevel"/>
    <w:tmpl w:val="21FAF312"/>
    <w:lvl w:ilvl="0" w:tplc="04160013">
      <w:start w:val="1"/>
      <w:numFmt w:val="upperRoman"/>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1A625A5"/>
    <w:multiLevelType w:val="hybridMultilevel"/>
    <w:tmpl w:val="70002258"/>
    <w:lvl w:ilvl="0" w:tplc="A1C47B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523D27D5"/>
    <w:multiLevelType w:val="hybridMultilevel"/>
    <w:tmpl w:val="D1C276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1">
      <w:start w:val="1"/>
      <w:numFmt w:val="bullet"/>
      <w:lvlText w:val=""/>
      <w:lvlJc w:val="left"/>
      <w:pPr>
        <w:ind w:left="2880" w:hanging="360"/>
      </w:pPr>
      <w:rPr>
        <w:rFonts w:ascii="Symbol" w:hAnsi="Symbo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3D080F"/>
    <w:multiLevelType w:val="multilevel"/>
    <w:tmpl w:val="502067EA"/>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Arial" w:hAnsi="Arial"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9">
    <w:nsid w:val="638649D0"/>
    <w:multiLevelType w:val="hybridMultilevel"/>
    <w:tmpl w:val="0324FA9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A2B3A56"/>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76592A"/>
    <w:multiLevelType w:val="hybridMultilevel"/>
    <w:tmpl w:val="4204E826"/>
    <w:lvl w:ilvl="0" w:tplc="8AE05500">
      <w:start w:val="1"/>
      <w:numFmt w:val="upperRoman"/>
      <w:lvlText w:val="%1-"/>
      <w:lvlJc w:val="left"/>
      <w:pPr>
        <w:ind w:left="1245" w:hanging="72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2">
    <w:nsid w:val="7A485D73"/>
    <w:multiLevelType w:val="hybridMultilevel"/>
    <w:tmpl w:val="2DB290C6"/>
    <w:lvl w:ilvl="0" w:tplc="F8A6842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0"/>
  </w:num>
  <w:num w:numId="5">
    <w:abstractNumId w:val="13"/>
  </w:num>
  <w:num w:numId="6">
    <w:abstractNumId w:val="3"/>
  </w:num>
  <w:num w:numId="7">
    <w:abstractNumId w:val="9"/>
  </w:num>
  <w:num w:numId="8">
    <w:abstractNumId w:val="22"/>
  </w:num>
  <w:num w:numId="9">
    <w:abstractNumId w:val="14"/>
  </w:num>
  <w:num w:numId="10">
    <w:abstractNumId w:val="10"/>
  </w:num>
  <w:num w:numId="11">
    <w:abstractNumId w:val="11"/>
  </w:num>
  <w:num w:numId="12">
    <w:abstractNumId w:val="6"/>
  </w:num>
  <w:num w:numId="13">
    <w:abstractNumId w:val="2"/>
  </w:num>
  <w:num w:numId="14">
    <w:abstractNumId w:val="17"/>
  </w:num>
  <w:num w:numId="15">
    <w:abstractNumId w:val="1"/>
  </w:num>
  <w:num w:numId="16">
    <w:abstractNumId w:val="8"/>
  </w:num>
  <w:num w:numId="17">
    <w:abstractNumId w:val="7"/>
  </w:num>
  <w:num w:numId="18">
    <w:abstractNumId w:val="19"/>
  </w:num>
  <w:num w:numId="19">
    <w:abstractNumId w:val="21"/>
  </w:num>
  <w:num w:numId="20">
    <w:abstractNumId w:val="4"/>
  </w:num>
  <w:num w:numId="21">
    <w:abstractNumId w:val="12"/>
  </w:num>
  <w:num w:numId="22">
    <w:abstractNumId w:val="15"/>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54"/>
    <w:rsid w:val="00002758"/>
    <w:rsid w:val="0001682D"/>
    <w:rsid w:val="0002175E"/>
    <w:rsid w:val="00024F79"/>
    <w:rsid w:val="00033631"/>
    <w:rsid w:val="0003385A"/>
    <w:rsid w:val="000379C8"/>
    <w:rsid w:val="00046931"/>
    <w:rsid w:val="00047CF9"/>
    <w:rsid w:val="00051D96"/>
    <w:rsid w:val="00065FAF"/>
    <w:rsid w:val="00070203"/>
    <w:rsid w:val="000704F6"/>
    <w:rsid w:val="00075939"/>
    <w:rsid w:val="00075B17"/>
    <w:rsid w:val="00075FAE"/>
    <w:rsid w:val="000809EB"/>
    <w:rsid w:val="00093970"/>
    <w:rsid w:val="00095EB6"/>
    <w:rsid w:val="00097CF0"/>
    <w:rsid w:val="000A092A"/>
    <w:rsid w:val="000A3CF8"/>
    <w:rsid w:val="000B1D82"/>
    <w:rsid w:val="000E7372"/>
    <w:rsid w:val="000F1296"/>
    <w:rsid w:val="00100671"/>
    <w:rsid w:val="00103DB1"/>
    <w:rsid w:val="00103DB8"/>
    <w:rsid w:val="00117A9D"/>
    <w:rsid w:val="00122FA5"/>
    <w:rsid w:val="00133908"/>
    <w:rsid w:val="00140E11"/>
    <w:rsid w:val="00147992"/>
    <w:rsid w:val="00151B62"/>
    <w:rsid w:val="00152CD3"/>
    <w:rsid w:val="001555D8"/>
    <w:rsid w:val="00157026"/>
    <w:rsid w:val="001579A5"/>
    <w:rsid w:val="00157AC6"/>
    <w:rsid w:val="0016030D"/>
    <w:rsid w:val="00161AD4"/>
    <w:rsid w:val="001626E7"/>
    <w:rsid w:val="00165DF3"/>
    <w:rsid w:val="00167521"/>
    <w:rsid w:val="0017008D"/>
    <w:rsid w:val="001715FE"/>
    <w:rsid w:val="0017189E"/>
    <w:rsid w:val="00180573"/>
    <w:rsid w:val="00192BF4"/>
    <w:rsid w:val="001A41F9"/>
    <w:rsid w:val="001A537F"/>
    <w:rsid w:val="001B2570"/>
    <w:rsid w:val="001C7B1C"/>
    <w:rsid w:val="001D2D17"/>
    <w:rsid w:val="001D6595"/>
    <w:rsid w:val="001E47DF"/>
    <w:rsid w:val="001E7FB5"/>
    <w:rsid w:val="001F7A97"/>
    <w:rsid w:val="00200A4B"/>
    <w:rsid w:val="00204084"/>
    <w:rsid w:val="0022158B"/>
    <w:rsid w:val="00240E7D"/>
    <w:rsid w:val="002468F8"/>
    <w:rsid w:val="00250E33"/>
    <w:rsid w:val="002655BE"/>
    <w:rsid w:val="00266C51"/>
    <w:rsid w:val="00270E51"/>
    <w:rsid w:val="00275AFF"/>
    <w:rsid w:val="00286C91"/>
    <w:rsid w:val="00293A21"/>
    <w:rsid w:val="002A1BB0"/>
    <w:rsid w:val="002A1E1E"/>
    <w:rsid w:val="002A1F77"/>
    <w:rsid w:val="002A3276"/>
    <w:rsid w:val="002B766F"/>
    <w:rsid w:val="002C3E40"/>
    <w:rsid w:val="002D2CBE"/>
    <w:rsid w:val="002E6166"/>
    <w:rsid w:val="00300691"/>
    <w:rsid w:val="00300D5F"/>
    <w:rsid w:val="00310EA3"/>
    <w:rsid w:val="00315EED"/>
    <w:rsid w:val="00317AB3"/>
    <w:rsid w:val="00320651"/>
    <w:rsid w:val="00322505"/>
    <w:rsid w:val="003270AD"/>
    <w:rsid w:val="00330AAD"/>
    <w:rsid w:val="00334E01"/>
    <w:rsid w:val="00340CAA"/>
    <w:rsid w:val="003415A9"/>
    <w:rsid w:val="00350641"/>
    <w:rsid w:val="003666AB"/>
    <w:rsid w:val="00380A97"/>
    <w:rsid w:val="00381D4D"/>
    <w:rsid w:val="00384D11"/>
    <w:rsid w:val="00396424"/>
    <w:rsid w:val="003965C7"/>
    <w:rsid w:val="00396BE8"/>
    <w:rsid w:val="003A38BF"/>
    <w:rsid w:val="003C0383"/>
    <w:rsid w:val="003C3143"/>
    <w:rsid w:val="003C52A2"/>
    <w:rsid w:val="003D6CB4"/>
    <w:rsid w:val="003E4029"/>
    <w:rsid w:val="003E68E0"/>
    <w:rsid w:val="003F32A3"/>
    <w:rsid w:val="00400261"/>
    <w:rsid w:val="00403FD7"/>
    <w:rsid w:val="004165E9"/>
    <w:rsid w:val="00425A25"/>
    <w:rsid w:val="00427056"/>
    <w:rsid w:val="00431A60"/>
    <w:rsid w:val="00445CD6"/>
    <w:rsid w:val="00460E4F"/>
    <w:rsid w:val="004661D0"/>
    <w:rsid w:val="004679E1"/>
    <w:rsid w:val="00470A79"/>
    <w:rsid w:val="00486D99"/>
    <w:rsid w:val="004933D5"/>
    <w:rsid w:val="00495149"/>
    <w:rsid w:val="00495DDE"/>
    <w:rsid w:val="004A08AE"/>
    <w:rsid w:val="004A779A"/>
    <w:rsid w:val="004B044C"/>
    <w:rsid w:val="004B1A73"/>
    <w:rsid w:val="004B419E"/>
    <w:rsid w:val="004C02A3"/>
    <w:rsid w:val="004C2C05"/>
    <w:rsid w:val="004E2087"/>
    <w:rsid w:val="004F20B2"/>
    <w:rsid w:val="004F6E03"/>
    <w:rsid w:val="004F7993"/>
    <w:rsid w:val="00505A8C"/>
    <w:rsid w:val="00507072"/>
    <w:rsid w:val="00522E2C"/>
    <w:rsid w:val="00541BD1"/>
    <w:rsid w:val="00543092"/>
    <w:rsid w:val="00546B63"/>
    <w:rsid w:val="0056081C"/>
    <w:rsid w:val="00564178"/>
    <w:rsid w:val="005679F5"/>
    <w:rsid w:val="0057063A"/>
    <w:rsid w:val="00573DFB"/>
    <w:rsid w:val="0058328E"/>
    <w:rsid w:val="00586BFF"/>
    <w:rsid w:val="00592654"/>
    <w:rsid w:val="00596BA3"/>
    <w:rsid w:val="005A6D5F"/>
    <w:rsid w:val="005C4F75"/>
    <w:rsid w:val="005D0191"/>
    <w:rsid w:val="005D02C4"/>
    <w:rsid w:val="005D0916"/>
    <w:rsid w:val="005D3522"/>
    <w:rsid w:val="005D5E6A"/>
    <w:rsid w:val="005D7FD2"/>
    <w:rsid w:val="005E1628"/>
    <w:rsid w:val="005E228A"/>
    <w:rsid w:val="005F0D75"/>
    <w:rsid w:val="005F3735"/>
    <w:rsid w:val="005F37F8"/>
    <w:rsid w:val="005F3CA8"/>
    <w:rsid w:val="005F7FAB"/>
    <w:rsid w:val="0060102F"/>
    <w:rsid w:val="00604A81"/>
    <w:rsid w:val="00605BA2"/>
    <w:rsid w:val="00613D54"/>
    <w:rsid w:val="006243CF"/>
    <w:rsid w:val="0062755E"/>
    <w:rsid w:val="00632D43"/>
    <w:rsid w:val="006334CD"/>
    <w:rsid w:val="00640983"/>
    <w:rsid w:val="00642F37"/>
    <w:rsid w:val="00643FF8"/>
    <w:rsid w:val="0064667F"/>
    <w:rsid w:val="00654027"/>
    <w:rsid w:val="00654AEE"/>
    <w:rsid w:val="00660493"/>
    <w:rsid w:val="00661F1C"/>
    <w:rsid w:val="00664360"/>
    <w:rsid w:val="00664601"/>
    <w:rsid w:val="00665BCC"/>
    <w:rsid w:val="0067589B"/>
    <w:rsid w:val="00676715"/>
    <w:rsid w:val="00680342"/>
    <w:rsid w:val="006861F6"/>
    <w:rsid w:val="006869EF"/>
    <w:rsid w:val="00692413"/>
    <w:rsid w:val="006937BF"/>
    <w:rsid w:val="006946F1"/>
    <w:rsid w:val="006A6E99"/>
    <w:rsid w:val="006C0EDA"/>
    <w:rsid w:val="006D4F53"/>
    <w:rsid w:val="006F540E"/>
    <w:rsid w:val="006F727E"/>
    <w:rsid w:val="00713EE1"/>
    <w:rsid w:val="00715791"/>
    <w:rsid w:val="007175BF"/>
    <w:rsid w:val="00722F67"/>
    <w:rsid w:val="00724D06"/>
    <w:rsid w:val="007301EC"/>
    <w:rsid w:val="00731CB7"/>
    <w:rsid w:val="00736888"/>
    <w:rsid w:val="007435C7"/>
    <w:rsid w:val="00747736"/>
    <w:rsid w:val="00751E40"/>
    <w:rsid w:val="00770BEF"/>
    <w:rsid w:val="00771AB9"/>
    <w:rsid w:val="00773F6D"/>
    <w:rsid w:val="00774342"/>
    <w:rsid w:val="007832E2"/>
    <w:rsid w:val="0078584C"/>
    <w:rsid w:val="0078694F"/>
    <w:rsid w:val="00786BD5"/>
    <w:rsid w:val="00786DEC"/>
    <w:rsid w:val="00787204"/>
    <w:rsid w:val="007879BB"/>
    <w:rsid w:val="00790973"/>
    <w:rsid w:val="00791459"/>
    <w:rsid w:val="00791771"/>
    <w:rsid w:val="007A155B"/>
    <w:rsid w:val="007A791D"/>
    <w:rsid w:val="007B1BB0"/>
    <w:rsid w:val="007C0E84"/>
    <w:rsid w:val="007C6DD9"/>
    <w:rsid w:val="007C74E3"/>
    <w:rsid w:val="007D2C83"/>
    <w:rsid w:val="007D670C"/>
    <w:rsid w:val="007D7D6A"/>
    <w:rsid w:val="007E04E0"/>
    <w:rsid w:val="007E1559"/>
    <w:rsid w:val="007E47BC"/>
    <w:rsid w:val="007F03AC"/>
    <w:rsid w:val="007F385E"/>
    <w:rsid w:val="00805DC0"/>
    <w:rsid w:val="00806B74"/>
    <w:rsid w:val="00807A8C"/>
    <w:rsid w:val="00814C79"/>
    <w:rsid w:val="008172DB"/>
    <w:rsid w:val="008203BF"/>
    <w:rsid w:val="00825AA0"/>
    <w:rsid w:val="00826E32"/>
    <w:rsid w:val="00827117"/>
    <w:rsid w:val="00830CCA"/>
    <w:rsid w:val="008404EF"/>
    <w:rsid w:val="008425B1"/>
    <w:rsid w:val="0084489A"/>
    <w:rsid w:val="00851163"/>
    <w:rsid w:val="00857E61"/>
    <w:rsid w:val="008606C3"/>
    <w:rsid w:val="00861960"/>
    <w:rsid w:val="00864E01"/>
    <w:rsid w:val="00872202"/>
    <w:rsid w:val="008901AC"/>
    <w:rsid w:val="0089698F"/>
    <w:rsid w:val="008A2417"/>
    <w:rsid w:val="008A2854"/>
    <w:rsid w:val="008A6E10"/>
    <w:rsid w:val="008B4DFA"/>
    <w:rsid w:val="008D7AD1"/>
    <w:rsid w:val="008F45D3"/>
    <w:rsid w:val="008F6CB1"/>
    <w:rsid w:val="0090610A"/>
    <w:rsid w:val="00923568"/>
    <w:rsid w:val="00933762"/>
    <w:rsid w:val="009438CB"/>
    <w:rsid w:val="00943B4B"/>
    <w:rsid w:val="009469CA"/>
    <w:rsid w:val="009621EA"/>
    <w:rsid w:val="009712DA"/>
    <w:rsid w:val="009911B8"/>
    <w:rsid w:val="00992017"/>
    <w:rsid w:val="009A36AD"/>
    <w:rsid w:val="009B3F6C"/>
    <w:rsid w:val="009B5B00"/>
    <w:rsid w:val="009C19B2"/>
    <w:rsid w:val="009C3D4C"/>
    <w:rsid w:val="009D0FFB"/>
    <w:rsid w:val="009D6C17"/>
    <w:rsid w:val="009E3BD0"/>
    <w:rsid w:val="009F1042"/>
    <w:rsid w:val="009F7C74"/>
    <w:rsid w:val="00A11DFF"/>
    <w:rsid w:val="00A26ACD"/>
    <w:rsid w:val="00A30E8B"/>
    <w:rsid w:val="00A31E7D"/>
    <w:rsid w:val="00A35A17"/>
    <w:rsid w:val="00A3602C"/>
    <w:rsid w:val="00A36729"/>
    <w:rsid w:val="00A37CCF"/>
    <w:rsid w:val="00A416FE"/>
    <w:rsid w:val="00A51E5A"/>
    <w:rsid w:val="00A53C0E"/>
    <w:rsid w:val="00A53D57"/>
    <w:rsid w:val="00A65CE6"/>
    <w:rsid w:val="00A7018C"/>
    <w:rsid w:val="00A8436C"/>
    <w:rsid w:val="00A85F9C"/>
    <w:rsid w:val="00A928C3"/>
    <w:rsid w:val="00A92944"/>
    <w:rsid w:val="00A92FEB"/>
    <w:rsid w:val="00AA572A"/>
    <w:rsid w:val="00AA62E2"/>
    <w:rsid w:val="00AB6845"/>
    <w:rsid w:val="00AC1744"/>
    <w:rsid w:val="00AC7B86"/>
    <w:rsid w:val="00AD728E"/>
    <w:rsid w:val="00AF1717"/>
    <w:rsid w:val="00AF3BF7"/>
    <w:rsid w:val="00AF4FEA"/>
    <w:rsid w:val="00AF5A61"/>
    <w:rsid w:val="00B044F6"/>
    <w:rsid w:val="00B0680D"/>
    <w:rsid w:val="00B12948"/>
    <w:rsid w:val="00B12E0F"/>
    <w:rsid w:val="00B3154E"/>
    <w:rsid w:val="00B347FB"/>
    <w:rsid w:val="00B3657C"/>
    <w:rsid w:val="00B37ED3"/>
    <w:rsid w:val="00B40A45"/>
    <w:rsid w:val="00B50EDC"/>
    <w:rsid w:val="00B62BB4"/>
    <w:rsid w:val="00B639BB"/>
    <w:rsid w:val="00B63F44"/>
    <w:rsid w:val="00B7296A"/>
    <w:rsid w:val="00B83023"/>
    <w:rsid w:val="00B83569"/>
    <w:rsid w:val="00B93796"/>
    <w:rsid w:val="00B960CC"/>
    <w:rsid w:val="00BB5030"/>
    <w:rsid w:val="00BB66EF"/>
    <w:rsid w:val="00BC67E4"/>
    <w:rsid w:val="00BC7830"/>
    <w:rsid w:val="00BD1605"/>
    <w:rsid w:val="00BD7EBB"/>
    <w:rsid w:val="00BE34E0"/>
    <w:rsid w:val="00C0153C"/>
    <w:rsid w:val="00C121B5"/>
    <w:rsid w:val="00C1258F"/>
    <w:rsid w:val="00C1470B"/>
    <w:rsid w:val="00C22BED"/>
    <w:rsid w:val="00C236A7"/>
    <w:rsid w:val="00C41584"/>
    <w:rsid w:val="00C47A47"/>
    <w:rsid w:val="00C61F34"/>
    <w:rsid w:val="00C676B8"/>
    <w:rsid w:val="00C7726D"/>
    <w:rsid w:val="00C8095B"/>
    <w:rsid w:val="00C80E1F"/>
    <w:rsid w:val="00C85189"/>
    <w:rsid w:val="00C86A86"/>
    <w:rsid w:val="00C92993"/>
    <w:rsid w:val="00C96183"/>
    <w:rsid w:val="00CA356B"/>
    <w:rsid w:val="00CA61AB"/>
    <w:rsid w:val="00CB203A"/>
    <w:rsid w:val="00CB6555"/>
    <w:rsid w:val="00CC577D"/>
    <w:rsid w:val="00CC61C2"/>
    <w:rsid w:val="00CC71E0"/>
    <w:rsid w:val="00CD779C"/>
    <w:rsid w:val="00CE404E"/>
    <w:rsid w:val="00CE5A1B"/>
    <w:rsid w:val="00CE5A34"/>
    <w:rsid w:val="00CE6829"/>
    <w:rsid w:val="00CF07E8"/>
    <w:rsid w:val="00D06C73"/>
    <w:rsid w:val="00D133C0"/>
    <w:rsid w:val="00D13A10"/>
    <w:rsid w:val="00D13CCA"/>
    <w:rsid w:val="00D14004"/>
    <w:rsid w:val="00D305D5"/>
    <w:rsid w:val="00D438A3"/>
    <w:rsid w:val="00D46E81"/>
    <w:rsid w:val="00D50246"/>
    <w:rsid w:val="00D6199B"/>
    <w:rsid w:val="00D629F8"/>
    <w:rsid w:val="00D66418"/>
    <w:rsid w:val="00D66477"/>
    <w:rsid w:val="00D7140A"/>
    <w:rsid w:val="00D719E2"/>
    <w:rsid w:val="00D7723F"/>
    <w:rsid w:val="00D77898"/>
    <w:rsid w:val="00D822A2"/>
    <w:rsid w:val="00D8598C"/>
    <w:rsid w:val="00D85CA2"/>
    <w:rsid w:val="00D96339"/>
    <w:rsid w:val="00DA2369"/>
    <w:rsid w:val="00DA3B09"/>
    <w:rsid w:val="00DA79BC"/>
    <w:rsid w:val="00DB2BC4"/>
    <w:rsid w:val="00DB2CDB"/>
    <w:rsid w:val="00DB4ADF"/>
    <w:rsid w:val="00DB5FEB"/>
    <w:rsid w:val="00DB75AF"/>
    <w:rsid w:val="00DC21DE"/>
    <w:rsid w:val="00DC35CD"/>
    <w:rsid w:val="00DC4376"/>
    <w:rsid w:val="00DD501B"/>
    <w:rsid w:val="00DD56D6"/>
    <w:rsid w:val="00DD5FD2"/>
    <w:rsid w:val="00DE73F5"/>
    <w:rsid w:val="00DF2E17"/>
    <w:rsid w:val="00E14416"/>
    <w:rsid w:val="00E149BD"/>
    <w:rsid w:val="00E1587D"/>
    <w:rsid w:val="00E21FC1"/>
    <w:rsid w:val="00E24D8A"/>
    <w:rsid w:val="00E2505E"/>
    <w:rsid w:val="00E33EA9"/>
    <w:rsid w:val="00E34085"/>
    <w:rsid w:val="00E36990"/>
    <w:rsid w:val="00E40E84"/>
    <w:rsid w:val="00E4508C"/>
    <w:rsid w:val="00E47821"/>
    <w:rsid w:val="00E5302D"/>
    <w:rsid w:val="00E56858"/>
    <w:rsid w:val="00E63C65"/>
    <w:rsid w:val="00E6609D"/>
    <w:rsid w:val="00E729D8"/>
    <w:rsid w:val="00E804FF"/>
    <w:rsid w:val="00E8271E"/>
    <w:rsid w:val="00E90E6A"/>
    <w:rsid w:val="00E93002"/>
    <w:rsid w:val="00EA17E6"/>
    <w:rsid w:val="00EA266C"/>
    <w:rsid w:val="00EA774D"/>
    <w:rsid w:val="00EB0066"/>
    <w:rsid w:val="00EB139E"/>
    <w:rsid w:val="00EB27AA"/>
    <w:rsid w:val="00EC51CC"/>
    <w:rsid w:val="00EC6B13"/>
    <w:rsid w:val="00EC7F8B"/>
    <w:rsid w:val="00ED308E"/>
    <w:rsid w:val="00EE226D"/>
    <w:rsid w:val="00EE626B"/>
    <w:rsid w:val="00EF0C23"/>
    <w:rsid w:val="00EF1D09"/>
    <w:rsid w:val="00EF6EB5"/>
    <w:rsid w:val="00EF7A39"/>
    <w:rsid w:val="00F0046D"/>
    <w:rsid w:val="00F1270A"/>
    <w:rsid w:val="00F16BCF"/>
    <w:rsid w:val="00F17DF8"/>
    <w:rsid w:val="00F23AED"/>
    <w:rsid w:val="00F31121"/>
    <w:rsid w:val="00F37CDF"/>
    <w:rsid w:val="00F50075"/>
    <w:rsid w:val="00F53FCC"/>
    <w:rsid w:val="00F55D35"/>
    <w:rsid w:val="00F57AFF"/>
    <w:rsid w:val="00F630B6"/>
    <w:rsid w:val="00F635C8"/>
    <w:rsid w:val="00F71B3C"/>
    <w:rsid w:val="00F72419"/>
    <w:rsid w:val="00F73354"/>
    <w:rsid w:val="00F7336C"/>
    <w:rsid w:val="00F73691"/>
    <w:rsid w:val="00F741B1"/>
    <w:rsid w:val="00F76A97"/>
    <w:rsid w:val="00F80D9D"/>
    <w:rsid w:val="00F810FD"/>
    <w:rsid w:val="00F9390D"/>
    <w:rsid w:val="00F969ED"/>
    <w:rsid w:val="00FA03EE"/>
    <w:rsid w:val="00FB3282"/>
    <w:rsid w:val="00FB6A1F"/>
    <w:rsid w:val="00FB7361"/>
    <w:rsid w:val="00FC5795"/>
    <w:rsid w:val="00FC598B"/>
    <w:rsid w:val="00FD54A9"/>
    <w:rsid w:val="00FD712F"/>
    <w:rsid w:val="00FE1BC2"/>
    <w:rsid w:val="00FF1701"/>
    <w:rsid w:val="00FF4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5881"/>
  <w15:docId w15:val="{63AC1C31-8A7D-417D-B91C-90B8625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340CAA"/>
    <w:pPr>
      <w:keepNext/>
      <w:numPr>
        <w:numId w:val="1"/>
      </w:numPr>
      <w:shd w:val="pct20" w:color="auto" w:fill="FFFFFF"/>
      <w:tabs>
        <w:tab w:val="left" w:pos="0"/>
        <w:tab w:val="left" w:pos="1152"/>
      </w:tabs>
      <w:overflowPunct w:val="0"/>
      <w:autoSpaceDE w:val="0"/>
      <w:autoSpaceDN w:val="0"/>
      <w:adjustRightInd w:val="0"/>
      <w:spacing w:before="120" w:after="0" w:line="240" w:lineRule="auto"/>
      <w:jc w:val="both"/>
      <w:textAlignment w:val="baseline"/>
      <w:outlineLvl w:val="0"/>
    </w:pPr>
    <w:rPr>
      <w:rFonts w:ascii="Arial" w:eastAsia="Times New Roman" w:hAnsi="Arial" w:cs="Times New Roman"/>
      <w:b/>
      <w:color w:val="000000"/>
      <w:sz w:val="24"/>
      <w:szCs w:val="20"/>
      <w:lang w:eastAsia="pt-BR"/>
    </w:rPr>
  </w:style>
  <w:style w:type="paragraph" w:styleId="Ttulo2">
    <w:name w:val="heading 2"/>
    <w:basedOn w:val="Normal"/>
    <w:next w:val="Normal"/>
    <w:link w:val="Ttulo2Char"/>
    <w:qFormat/>
    <w:rsid w:val="00340CAA"/>
    <w:pPr>
      <w:keepNext/>
      <w:numPr>
        <w:ilvl w:val="1"/>
        <w:numId w:val="1"/>
      </w:numPr>
      <w:shd w:val="pct15" w:color="auto" w:fill="auto"/>
      <w:tabs>
        <w:tab w:val="left" w:pos="0"/>
        <w:tab w:val="left" w:pos="1152"/>
      </w:tabs>
      <w:overflowPunct w:val="0"/>
      <w:autoSpaceDE w:val="0"/>
      <w:autoSpaceDN w:val="0"/>
      <w:adjustRightInd w:val="0"/>
      <w:spacing w:before="60" w:after="120" w:line="240" w:lineRule="auto"/>
      <w:jc w:val="both"/>
      <w:textAlignment w:val="baseline"/>
      <w:outlineLvl w:val="1"/>
    </w:pPr>
    <w:rPr>
      <w:rFonts w:ascii="Arial" w:eastAsia="Times New Roman" w:hAnsi="Arial" w:cs="Times New Roman"/>
      <w:b/>
      <w:color w:val="000000"/>
      <w:sz w:val="24"/>
      <w:szCs w:val="20"/>
      <w:lang w:eastAsia="pt-BR"/>
    </w:rPr>
  </w:style>
  <w:style w:type="paragraph" w:styleId="Ttulo3">
    <w:name w:val="heading 3"/>
    <w:basedOn w:val="Normal"/>
    <w:next w:val="Normal"/>
    <w:link w:val="Ttulo3Char"/>
    <w:qFormat/>
    <w:rsid w:val="00340CAA"/>
    <w:pPr>
      <w:keepNext/>
      <w:numPr>
        <w:ilvl w:val="2"/>
        <w:numId w:val="1"/>
      </w:numPr>
      <w:shd w:val="pct15" w:color="auto" w:fill="auto"/>
      <w:tabs>
        <w:tab w:val="left" w:pos="0"/>
        <w:tab w:val="left" w:pos="1152"/>
      </w:tabs>
      <w:overflowPunct w:val="0"/>
      <w:autoSpaceDE w:val="0"/>
      <w:autoSpaceDN w:val="0"/>
      <w:adjustRightInd w:val="0"/>
      <w:spacing w:before="60" w:after="120" w:line="240" w:lineRule="auto"/>
      <w:jc w:val="both"/>
      <w:textAlignment w:val="baseline"/>
      <w:outlineLvl w:val="2"/>
    </w:pPr>
    <w:rPr>
      <w:rFonts w:ascii="Arial" w:eastAsia="Times New Roman" w:hAnsi="Arial" w:cs="Times New Roman"/>
      <w:b/>
      <w:sz w:val="24"/>
      <w:szCs w:val="20"/>
      <w:lang w:eastAsia="pt-BR"/>
    </w:rPr>
  </w:style>
  <w:style w:type="paragraph" w:styleId="Ttulo4">
    <w:name w:val="heading 4"/>
    <w:basedOn w:val="Normal"/>
    <w:next w:val="Normal"/>
    <w:link w:val="Ttulo4Char"/>
    <w:qFormat/>
    <w:rsid w:val="00340CAA"/>
    <w:pPr>
      <w:keepNext/>
      <w:numPr>
        <w:ilvl w:val="3"/>
        <w:numId w:val="1"/>
      </w:numPr>
      <w:tabs>
        <w:tab w:val="left" w:pos="0"/>
        <w:tab w:val="left" w:pos="1152"/>
      </w:tabs>
      <w:overflowPunct w:val="0"/>
      <w:autoSpaceDE w:val="0"/>
      <w:autoSpaceDN w:val="0"/>
      <w:adjustRightInd w:val="0"/>
      <w:spacing w:after="0" w:line="240" w:lineRule="auto"/>
      <w:jc w:val="both"/>
      <w:textAlignment w:val="baseline"/>
      <w:outlineLvl w:val="3"/>
    </w:pPr>
    <w:rPr>
      <w:rFonts w:ascii="Arial" w:eastAsia="Times New Roman" w:hAnsi="Arial" w:cs="Times New Roman"/>
      <w:b/>
      <w:sz w:val="24"/>
      <w:szCs w:val="20"/>
      <w:lang w:eastAsia="pt-BR"/>
    </w:rPr>
  </w:style>
  <w:style w:type="paragraph" w:styleId="Ttulo5">
    <w:name w:val="heading 5"/>
    <w:basedOn w:val="Normal"/>
    <w:next w:val="Normal"/>
    <w:link w:val="Ttulo5Char"/>
    <w:qFormat/>
    <w:rsid w:val="00340CAA"/>
    <w:pPr>
      <w:keepNext/>
      <w:numPr>
        <w:ilvl w:val="4"/>
        <w:numId w:val="1"/>
      </w:numPr>
      <w:tabs>
        <w:tab w:val="left" w:pos="0"/>
        <w:tab w:val="left" w:pos="1152"/>
      </w:tabs>
      <w:overflowPunct w:val="0"/>
      <w:autoSpaceDE w:val="0"/>
      <w:autoSpaceDN w:val="0"/>
      <w:adjustRightInd w:val="0"/>
      <w:spacing w:after="0" w:line="240" w:lineRule="auto"/>
      <w:jc w:val="both"/>
      <w:textAlignment w:val="baseline"/>
      <w:outlineLvl w:val="4"/>
    </w:pPr>
    <w:rPr>
      <w:rFonts w:ascii="Arial" w:eastAsia="Times New Roman" w:hAnsi="Arial" w:cs="Times New Roman"/>
      <w:b/>
      <w:sz w:val="24"/>
      <w:szCs w:val="20"/>
      <w:lang w:eastAsia="pt-BR"/>
    </w:rPr>
  </w:style>
  <w:style w:type="paragraph" w:styleId="Ttulo6">
    <w:name w:val="heading 6"/>
    <w:basedOn w:val="Normal"/>
    <w:next w:val="Normal"/>
    <w:link w:val="Ttulo6Char"/>
    <w:qFormat/>
    <w:rsid w:val="00340CAA"/>
    <w:pPr>
      <w:keepNext/>
      <w:numPr>
        <w:ilvl w:val="5"/>
        <w:numId w:val="1"/>
      </w:numPr>
      <w:tabs>
        <w:tab w:val="left" w:pos="0"/>
      </w:tabs>
      <w:overflowPunct w:val="0"/>
      <w:autoSpaceDE w:val="0"/>
      <w:autoSpaceDN w:val="0"/>
      <w:adjustRightInd w:val="0"/>
      <w:spacing w:after="0" w:line="240" w:lineRule="auto"/>
      <w:jc w:val="both"/>
      <w:textAlignment w:val="baseline"/>
      <w:outlineLvl w:val="5"/>
    </w:pPr>
    <w:rPr>
      <w:rFonts w:ascii="Arial" w:eastAsia="Times New Roman" w:hAnsi="Arial" w:cs="Times New Roman"/>
      <w:b/>
      <w:sz w:val="24"/>
      <w:szCs w:val="20"/>
      <w:lang w:eastAsia="pt-BR"/>
    </w:rPr>
  </w:style>
  <w:style w:type="paragraph" w:styleId="Ttulo7">
    <w:name w:val="heading 7"/>
    <w:basedOn w:val="Normal"/>
    <w:next w:val="Normal"/>
    <w:link w:val="Ttulo7Char"/>
    <w:qFormat/>
    <w:rsid w:val="00340CAA"/>
    <w:pPr>
      <w:numPr>
        <w:ilvl w:val="6"/>
        <w:numId w:val="1"/>
      </w:numPr>
      <w:tabs>
        <w:tab w:val="left" w:pos="0"/>
        <w:tab w:val="left" w:pos="1152"/>
      </w:tabs>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340CAA"/>
    <w:pPr>
      <w:numPr>
        <w:ilvl w:val="7"/>
        <w:numId w:val="1"/>
      </w:numPr>
      <w:tabs>
        <w:tab w:val="left" w:pos="0"/>
        <w:tab w:val="left" w:pos="1152"/>
      </w:tabs>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340CAA"/>
    <w:pPr>
      <w:numPr>
        <w:ilvl w:val="8"/>
        <w:numId w:val="1"/>
      </w:numPr>
      <w:tabs>
        <w:tab w:val="left" w:pos="0"/>
        <w:tab w:val="left" w:pos="1152"/>
      </w:tabs>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596B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96BA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340CA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340CAA"/>
    <w:pPr>
      <w:ind w:left="720"/>
      <w:contextualSpacing/>
    </w:pPr>
  </w:style>
  <w:style w:type="character" w:customStyle="1" w:styleId="Ttulo1Char">
    <w:name w:val="Título 1 Char"/>
    <w:basedOn w:val="Fontepargpadro"/>
    <w:link w:val="Ttulo1"/>
    <w:rsid w:val="00340CAA"/>
    <w:rPr>
      <w:rFonts w:ascii="Arial" w:eastAsia="Times New Roman" w:hAnsi="Arial" w:cs="Times New Roman"/>
      <w:b/>
      <w:color w:val="000000"/>
      <w:sz w:val="24"/>
      <w:szCs w:val="20"/>
      <w:shd w:val="pct20" w:color="auto" w:fill="FFFFFF"/>
      <w:lang w:eastAsia="pt-BR"/>
    </w:rPr>
  </w:style>
  <w:style w:type="character" w:customStyle="1" w:styleId="Ttulo2Char">
    <w:name w:val="Título 2 Char"/>
    <w:basedOn w:val="Fontepargpadro"/>
    <w:link w:val="Ttulo2"/>
    <w:rsid w:val="00340CAA"/>
    <w:rPr>
      <w:rFonts w:ascii="Arial" w:eastAsia="Times New Roman" w:hAnsi="Arial" w:cs="Times New Roman"/>
      <w:b/>
      <w:color w:val="000000"/>
      <w:sz w:val="24"/>
      <w:szCs w:val="20"/>
      <w:shd w:val="pct15" w:color="auto" w:fill="auto"/>
      <w:lang w:eastAsia="pt-BR"/>
    </w:rPr>
  </w:style>
  <w:style w:type="character" w:customStyle="1" w:styleId="Ttulo3Char">
    <w:name w:val="Título 3 Char"/>
    <w:basedOn w:val="Fontepargpadro"/>
    <w:link w:val="Ttulo3"/>
    <w:rsid w:val="00340CAA"/>
    <w:rPr>
      <w:rFonts w:ascii="Arial" w:eastAsia="Times New Roman" w:hAnsi="Arial" w:cs="Times New Roman"/>
      <w:b/>
      <w:sz w:val="24"/>
      <w:szCs w:val="20"/>
      <w:shd w:val="pct15" w:color="auto" w:fill="auto"/>
      <w:lang w:eastAsia="pt-BR"/>
    </w:rPr>
  </w:style>
  <w:style w:type="character" w:customStyle="1" w:styleId="Ttulo4Char">
    <w:name w:val="Título 4 Char"/>
    <w:basedOn w:val="Fontepargpadro"/>
    <w:link w:val="Ttulo4"/>
    <w:rsid w:val="00340CAA"/>
    <w:rPr>
      <w:rFonts w:ascii="Arial" w:eastAsia="Times New Roman" w:hAnsi="Arial" w:cs="Times New Roman"/>
      <w:b/>
      <w:sz w:val="24"/>
      <w:szCs w:val="20"/>
      <w:lang w:eastAsia="pt-BR"/>
    </w:rPr>
  </w:style>
  <w:style w:type="character" w:customStyle="1" w:styleId="Ttulo5Char">
    <w:name w:val="Título 5 Char"/>
    <w:basedOn w:val="Fontepargpadro"/>
    <w:link w:val="Ttulo5"/>
    <w:rsid w:val="00340CAA"/>
    <w:rPr>
      <w:rFonts w:ascii="Arial" w:eastAsia="Times New Roman" w:hAnsi="Arial" w:cs="Times New Roman"/>
      <w:b/>
      <w:sz w:val="24"/>
      <w:szCs w:val="20"/>
      <w:lang w:eastAsia="pt-BR"/>
    </w:rPr>
  </w:style>
  <w:style w:type="character" w:customStyle="1" w:styleId="Ttulo6Char">
    <w:name w:val="Título 6 Char"/>
    <w:basedOn w:val="Fontepargpadro"/>
    <w:link w:val="Ttulo6"/>
    <w:rsid w:val="00340CAA"/>
    <w:rPr>
      <w:rFonts w:ascii="Arial" w:eastAsia="Times New Roman" w:hAnsi="Arial" w:cs="Times New Roman"/>
      <w:b/>
      <w:sz w:val="24"/>
      <w:szCs w:val="20"/>
      <w:lang w:eastAsia="pt-BR"/>
    </w:rPr>
  </w:style>
  <w:style w:type="character" w:customStyle="1" w:styleId="Ttulo7Char">
    <w:name w:val="Título 7 Char"/>
    <w:basedOn w:val="Fontepargpadro"/>
    <w:link w:val="Ttulo7"/>
    <w:rsid w:val="00340CAA"/>
    <w:rPr>
      <w:rFonts w:ascii="Arial" w:eastAsia="Times New Roman" w:hAnsi="Arial" w:cs="Times New Roman"/>
      <w:b/>
      <w:sz w:val="24"/>
      <w:szCs w:val="20"/>
      <w:lang w:eastAsia="pt-BR"/>
    </w:rPr>
  </w:style>
  <w:style w:type="character" w:customStyle="1" w:styleId="Ttulo8Char">
    <w:name w:val="Título 8 Char"/>
    <w:basedOn w:val="Fontepargpadro"/>
    <w:link w:val="Ttulo8"/>
    <w:rsid w:val="00340CAA"/>
    <w:rPr>
      <w:rFonts w:ascii="Arial" w:eastAsia="Times New Roman" w:hAnsi="Arial" w:cs="Times New Roman"/>
      <w:b/>
      <w:sz w:val="24"/>
      <w:szCs w:val="20"/>
      <w:lang w:eastAsia="pt-BR"/>
    </w:rPr>
  </w:style>
  <w:style w:type="character" w:customStyle="1" w:styleId="Ttulo9Char">
    <w:name w:val="Título 9 Char"/>
    <w:basedOn w:val="Fontepargpadro"/>
    <w:link w:val="Ttulo9"/>
    <w:rsid w:val="00340CAA"/>
    <w:rPr>
      <w:rFonts w:ascii="Arial" w:eastAsia="Times New Roman" w:hAnsi="Arial" w:cs="Times New Roman"/>
      <w:b/>
      <w:sz w:val="24"/>
      <w:szCs w:val="20"/>
      <w:lang w:eastAsia="pt-BR"/>
    </w:rPr>
  </w:style>
  <w:style w:type="paragraph" w:styleId="Sumrio1">
    <w:name w:val="toc 1"/>
    <w:basedOn w:val="Normal"/>
    <w:next w:val="Normal"/>
    <w:autoRedefine/>
    <w:uiPriority w:val="39"/>
    <w:rsid w:val="008D7AD1"/>
    <w:pPr>
      <w:tabs>
        <w:tab w:val="left" w:pos="480"/>
        <w:tab w:val="right" w:leader="dot" w:pos="9912"/>
      </w:tabs>
      <w:overflowPunct w:val="0"/>
      <w:autoSpaceDE w:val="0"/>
      <w:autoSpaceDN w:val="0"/>
      <w:adjustRightInd w:val="0"/>
      <w:spacing w:before="120" w:after="120" w:line="240" w:lineRule="auto"/>
      <w:textAlignment w:val="baseline"/>
    </w:pPr>
    <w:rPr>
      <w:rFonts w:ascii="Arial" w:eastAsia="Times New Roman" w:hAnsi="Arial" w:cs="Times New Roman"/>
      <w:b/>
      <w:caps/>
      <w:noProof/>
      <w:sz w:val="20"/>
      <w:szCs w:val="20"/>
      <w:lang w:eastAsia="pt-BR"/>
    </w:rPr>
  </w:style>
  <w:style w:type="paragraph" w:styleId="Sumrio2">
    <w:name w:val="toc 2"/>
    <w:basedOn w:val="Normal"/>
    <w:next w:val="Normal"/>
    <w:autoRedefine/>
    <w:uiPriority w:val="39"/>
    <w:rsid w:val="008D7AD1"/>
    <w:pPr>
      <w:overflowPunct w:val="0"/>
      <w:autoSpaceDE w:val="0"/>
      <w:autoSpaceDN w:val="0"/>
      <w:adjustRightInd w:val="0"/>
      <w:spacing w:after="0" w:line="240" w:lineRule="auto"/>
      <w:ind w:left="240"/>
      <w:textAlignment w:val="baseline"/>
    </w:pPr>
    <w:rPr>
      <w:rFonts w:ascii="Arial" w:eastAsia="Times New Roman" w:hAnsi="Arial" w:cs="Times New Roman"/>
      <w:smallCaps/>
      <w:sz w:val="20"/>
      <w:szCs w:val="20"/>
      <w:lang w:eastAsia="pt-BR"/>
    </w:rPr>
  </w:style>
  <w:style w:type="paragraph" w:styleId="Sumrio3">
    <w:name w:val="toc 3"/>
    <w:basedOn w:val="Normal"/>
    <w:next w:val="Normal"/>
    <w:autoRedefine/>
    <w:uiPriority w:val="39"/>
    <w:rsid w:val="008D7AD1"/>
    <w:pPr>
      <w:overflowPunct w:val="0"/>
      <w:autoSpaceDE w:val="0"/>
      <w:autoSpaceDN w:val="0"/>
      <w:adjustRightInd w:val="0"/>
      <w:spacing w:after="0" w:line="240" w:lineRule="auto"/>
      <w:ind w:left="480"/>
      <w:textAlignment w:val="baseline"/>
    </w:pPr>
    <w:rPr>
      <w:rFonts w:ascii="Arial" w:eastAsia="Times New Roman" w:hAnsi="Arial" w:cs="Times New Roman"/>
      <w:sz w:val="20"/>
      <w:szCs w:val="20"/>
      <w:lang w:eastAsia="pt-BR"/>
    </w:rPr>
  </w:style>
  <w:style w:type="numbering" w:customStyle="1" w:styleId="Estilo1">
    <w:name w:val="Estilo1"/>
    <w:uiPriority w:val="99"/>
    <w:rsid w:val="008D7AD1"/>
    <w:pPr>
      <w:numPr>
        <w:numId w:val="2"/>
      </w:numPr>
    </w:pPr>
  </w:style>
  <w:style w:type="character" w:customStyle="1" w:styleId="apple-converted-space">
    <w:name w:val="apple-converted-space"/>
    <w:basedOn w:val="Fontepargpadro"/>
    <w:rsid w:val="00E2505E"/>
  </w:style>
  <w:style w:type="character" w:styleId="Hyperlink">
    <w:name w:val="Hyperlink"/>
    <w:basedOn w:val="Fontepargpadro"/>
    <w:uiPriority w:val="99"/>
    <w:unhideWhenUsed/>
    <w:rsid w:val="00E2505E"/>
    <w:rPr>
      <w:color w:val="0000FF"/>
      <w:u w:val="single"/>
    </w:rPr>
  </w:style>
  <w:style w:type="paragraph" w:styleId="NormalWeb">
    <w:name w:val="Normal (Web)"/>
    <w:basedOn w:val="Normal"/>
    <w:uiPriority w:val="99"/>
    <w:unhideWhenUsed/>
    <w:rsid w:val="000A3C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960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60CC"/>
  </w:style>
  <w:style w:type="paragraph" w:styleId="Rodap">
    <w:name w:val="footer"/>
    <w:basedOn w:val="Normal"/>
    <w:link w:val="RodapChar"/>
    <w:uiPriority w:val="99"/>
    <w:unhideWhenUsed/>
    <w:rsid w:val="00B960CC"/>
    <w:pPr>
      <w:tabs>
        <w:tab w:val="center" w:pos="4252"/>
        <w:tab w:val="right" w:pos="8504"/>
      </w:tabs>
      <w:spacing w:after="0" w:line="240" w:lineRule="auto"/>
    </w:pPr>
  </w:style>
  <w:style w:type="character" w:customStyle="1" w:styleId="RodapChar">
    <w:name w:val="Rodapé Char"/>
    <w:basedOn w:val="Fontepargpadro"/>
    <w:link w:val="Rodap"/>
    <w:uiPriority w:val="99"/>
    <w:rsid w:val="00B960CC"/>
  </w:style>
  <w:style w:type="paragraph" w:customStyle="1" w:styleId="western">
    <w:name w:val="western"/>
    <w:basedOn w:val="Normal"/>
    <w:rsid w:val="00CE682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F45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45D3"/>
    <w:rPr>
      <w:rFonts w:ascii="Tahoma" w:hAnsi="Tahoma" w:cs="Tahoma"/>
      <w:sz w:val="16"/>
      <w:szCs w:val="16"/>
    </w:rPr>
  </w:style>
  <w:style w:type="paragraph" w:customStyle="1" w:styleId="artigo">
    <w:name w:val="artigo"/>
    <w:basedOn w:val="Normal"/>
    <w:rsid w:val="008619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B419E"/>
    <w:rPr>
      <w:sz w:val="16"/>
      <w:szCs w:val="16"/>
    </w:rPr>
  </w:style>
  <w:style w:type="paragraph" w:styleId="Textodecomentrio">
    <w:name w:val="annotation text"/>
    <w:basedOn w:val="Normal"/>
    <w:link w:val="TextodecomentrioChar"/>
    <w:uiPriority w:val="99"/>
    <w:semiHidden/>
    <w:unhideWhenUsed/>
    <w:rsid w:val="004B41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419E"/>
    <w:rPr>
      <w:sz w:val="20"/>
      <w:szCs w:val="20"/>
    </w:rPr>
  </w:style>
  <w:style w:type="paragraph" w:styleId="Assuntodocomentrio">
    <w:name w:val="annotation subject"/>
    <w:basedOn w:val="Textodecomentrio"/>
    <w:next w:val="Textodecomentrio"/>
    <w:link w:val="AssuntodocomentrioChar"/>
    <w:uiPriority w:val="99"/>
    <w:semiHidden/>
    <w:unhideWhenUsed/>
    <w:rsid w:val="004B419E"/>
    <w:rPr>
      <w:b/>
      <w:bCs/>
    </w:rPr>
  </w:style>
  <w:style w:type="character" w:customStyle="1" w:styleId="AssuntodocomentrioChar">
    <w:name w:val="Assunto do comentário Char"/>
    <w:basedOn w:val="TextodecomentrioChar"/>
    <w:link w:val="Assuntodocomentrio"/>
    <w:uiPriority w:val="99"/>
    <w:semiHidden/>
    <w:rsid w:val="004B4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7005">
      <w:bodyDiv w:val="1"/>
      <w:marLeft w:val="0"/>
      <w:marRight w:val="0"/>
      <w:marTop w:val="0"/>
      <w:marBottom w:val="0"/>
      <w:divBdr>
        <w:top w:val="none" w:sz="0" w:space="0" w:color="auto"/>
        <w:left w:val="none" w:sz="0" w:space="0" w:color="auto"/>
        <w:bottom w:val="none" w:sz="0" w:space="0" w:color="auto"/>
        <w:right w:val="none" w:sz="0" w:space="0" w:color="auto"/>
      </w:divBdr>
    </w:div>
    <w:div w:id="48114504">
      <w:bodyDiv w:val="1"/>
      <w:marLeft w:val="0"/>
      <w:marRight w:val="0"/>
      <w:marTop w:val="0"/>
      <w:marBottom w:val="0"/>
      <w:divBdr>
        <w:top w:val="none" w:sz="0" w:space="0" w:color="auto"/>
        <w:left w:val="none" w:sz="0" w:space="0" w:color="auto"/>
        <w:bottom w:val="none" w:sz="0" w:space="0" w:color="auto"/>
        <w:right w:val="none" w:sz="0" w:space="0" w:color="auto"/>
      </w:divBdr>
    </w:div>
    <w:div w:id="216283610">
      <w:bodyDiv w:val="1"/>
      <w:marLeft w:val="0"/>
      <w:marRight w:val="0"/>
      <w:marTop w:val="0"/>
      <w:marBottom w:val="0"/>
      <w:divBdr>
        <w:top w:val="none" w:sz="0" w:space="0" w:color="auto"/>
        <w:left w:val="none" w:sz="0" w:space="0" w:color="auto"/>
        <w:bottom w:val="none" w:sz="0" w:space="0" w:color="auto"/>
        <w:right w:val="none" w:sz="0" w:space="0" w:color="auto"/>
      </w:divBdr>
    </w:div>
    <w:div w:id="235750992">
      <w:bodyDiv w:val="1"/>
      <w:marLeft w:val="0"/>
      <w:marRight w:val="0"/>
      <w:marTop w:val="0"/>
      <w:marBottom w:val="0"/>
      <w:divBdr>
        <w:top w:val="none" w:sz="0" w:space="0" w:color="auto"/>
        <w:left w:val="none" w:sz="0" w:space="0" w:color="auto"/>
        <w:bottom w:val="none" w:sz="0" w:space="0" w:color="auto"/>
        <w:right w:val="none" w:sz="0" w:space="0" w:color="auto"/>
      </w:divBdr>
    </w:div>
    <w:div w:id="248277154">
      <w:bodyDiv w:val="1"/>
      <w:marLeft w:val="0"/>
      <w:marRight w:val="0"/>
      <w:marTop w:val="0"/>
      <w:marBottom w:val="0"/>
      <w:divBdr>
        <w:top w:val="none" w:sz="0" w:space="0" w:color="auto"/>
        <w:left w:val="none" w:sz="0" w:space="0" w:color="auto"/>
        <w:bottom w:val="none" w:sz="0" w:space="0" w:color="auto"/>
        <w:right w:val="none" w:sz="0" w:space="0" w:color="auto"/>
      </w:divBdr>
    </w:div>
    <w:div w:id="417025835">
      <w:bodyDiv w:val="1"/>
      <w:marLeft w:val="0"/>
      <w:marRight w:val="0"/>
      <w:marTop w:val="0"/>
      <w:marBottom w:val="0"/>
      <w:divBdr>
        <w:top w:val="none" w:sz="0" w:space="0" w:color="auto"/>
        <w:left w:val="none" w:sz="0" w:space="0" w:color="auto"/>
        <w:bottom w:val="none" w:sz="0" w:space="0" w:color="auto"/>
        <w:right w:val="none" w:sz="0" w:space="0" w:color="auto"/>
      </w:divBdr>
    </w:div>
    <w:div w:id="430666571">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02560343">
      <w:bodyDiv w:val="1"/>
      <w:marLeft w:val="0"/>
      <w:marRight w:val="0"/>
      <w:marTop w:val="0"/>
      <w:marBottom w:val="0"/>
      <w:divBdr>
        <w:top w:val="none" w:sz="0" w:space="0" w:color="auto"/>
        <w:left w:val="none" w:sz="0" w:space="0" w:color="auto"/>
        <w:bottom w:val="none" w:sz="0" w:space="0" w:color="auto"/>
        <w:right w:val="none" w:sz="0" w:space="0" w:color="auto"/>
      </w:divBdr>
    </w:div>
    <w:div w:id="730277367">
      <w:bodyDiv w:val="1"/>
      <w:marLeft w:val="0"/>
      <w:marRight w:val="0"/>
      <w:marTop w:val="0"/>
      <w:marBottom w:val="0"/>
      <w:divBdr>
        <w:top w:val="none" w:sz="0" w:space="0" w:color="auto"/>
        <w:left w:val="none" w:sz="0" w:space="0" w:color="auto"/>
        <w:bottom w:val="none" w:sz="0" w:space="0" w:color="auto"/>
        <w:right w:val="none" w:sz="0" w:space="0" w:color="auto"/>
      </w:divBdr>
    </w:div>
    <w:div w:id="732237669">
      <w:bodyDiv w:val="1"/>
      <w:marLeft w:val="0"/>
      <w:marRight w:val="0"/>
      <w:marTop w:val="0"/>
      <w:marBottom w:val="0"/>
      <w:divBdr>
        <w:top w:val="none" w:sz="0" w:space="0" w:color="auto"/>
        <w:left w:val="none" w:sz="0" w:space="0" w:color="auto"/>
        <w:bottom w:val="none" w:sz="0" w:space="0" w:color="auto"/>
        <w:right w:val="none" w:sz="0" w:space="0" w:color="auto"/>
      </w:divBdr>
    </w:div>
    <w:div w:id="902562154">
      <w:bodyDiv w:val="1"/>
      <w:marLeft w:val="0"/>
      <w:marRight w:val="0"/>
      <w:marTop w:val="0"/>
      <w:marBottom w:val="0"/>
      <w:divBdr>
        <w:top w:val="none" w:sz="0" w:space="0" w:color="auto"/>
        <w:left w:val="none" w:sz="0" w:space="0" w:color="auto"/>
        <w:bottom w:val="none" w:sz="0" w:space="0" w:color="auto"/>
        <w:right w:val="none" w:sz="0" w:space="0" w:color="auto"/>
      </w:divBdr>
    </w:div>
    <w:div w:id="969238687">
      <w:bodyDiv w:val="1"/>
      <w:marLeft w:val="0"/>
      <w:marRight w:val="0"/>
      <w:marTop w:val="0"/>
      <w:marBottom w:val="0"/>
      <w:divBdr>
        <w:top w:val="none" w:sz="0" w:space="0" w:color="auto"/>
        <w:left w:val="none" w:sz="0" w:space="0" w:color="auto"/>
        <w:bottom w:val="none" w:sz="0" w:space="0" w:color="auto"/>
        <w:right w:val="none" w:sz="0" w:space="0" w:color="auto"/>
      </w:divBdr>
    </w:div>
    <w:div w:id="1177188575">
      <w:bodyDiv w:val="1"/>
      <w:marLeft w:val="0"/>
      <w:marRight w:val="0"/>
      <w:marTop w:val="0"/>
      <w:marBottom w:val="0"/>
      <w:divBdr>
        <w:top w:val="none" w:sz="0" w:space="0" w:color="auto"/>
        <w:left w:val="none" w:sz="0" w:space="0" w:color="auto"/>
        <w:bottom w:val="none" w:sz="0" w:space="0" w:color="auto"/>
        <w:right w:val="none" w:sz="0" w:space="0" w:color="auto"/>
      </w:divBdr>
    </w:div>
    <w:div w:id="1342507571">
      <w:bodyDiv w:val="1"/>
      <w:marLeft w:val="0"/>
      <w:marRight w:val="0"/>
      <w:marTop w:val="0"/>
      <w:marBottom w:val="0"/>
      <w:divBdr>
        <w:top w:val="none" w:sz="0" w:space="0" w:color="auto"/>
        <w:left w:val="none" w:sz="0" w:space="0" w:color="auto"/>
        <w:bottom w:val="none" w:sz="0" w:space="0" w:color="auto"/>
        <w:right w:val="none" w:sz="0" w:space="0" w:color="auto"/>
      </w:divBdr>
    </w:div>
    <w:div w:id="1494056760">
      <w:bodyDiv w:val="1"/>
      <w:marLeft w:val="0"/>
      <w:marRight w:val="0"/>
      <w:marTop w:val="0"/>
      <w:marBottom w:val="0"/>
      <w:divBdr>
        <w:top w:val="none" w:sz="0" w:space="0" w:color="auto"/>
        <w:left w:val="none" w:sz="0" w:space="0" w:color="auto"/>
        <w:bottom w:val="none" w:sz="0" w:space="0" w:color="auto"/>
        <w:right w:val="none" w:sz="0" w:space="0" w:color="auto"/>
      </w:divBdr>
    </w:div>
    <w:div w:id="1961910990">
      <w:bodyDiv w:val="1"/>
      <w:marLeft w:val="0"/>
      <w:marRight w:val="0"/>
      <w:marTop w:val="0"/>
      <w:marBottom w:val="0"/>
      <w:divBdr>
        <w:top w:val="none" w:sz="0" w:space="0" w:color="auto"/>
        <w:left w:val="none" w:sz="0" w:space="0" w:color="auto"/>
        <w:bottom w:val="none" w:sz="0" w:space="0" w:color="auto"/>
        <w:right w:val="none" w:sz="0" w:space="0" w:color="auto"/>
      </w:divBdr>
    </w:div>
    <w:div w:id="1990204288">
      <w:bodyDiv w:val="1"/>
      <w:marLeft w:val="0"/>
      <w:marRight w:val="0"/>
      <w:marTop w:val="0"/>
      <w:marBottom w:val="0"/>
      <w:divBdr>
        <w:top w:val="none" w:sz="0" w:space="0" w:color="auto"/>
        <w:left w:val="none" w:sz="0" w:space="0" w:color="auto"/>
        <w:bottom w:val="none" w:sz="0" w:space="0" w:color="auto"/>
        <w:right w:val="none" w:sz="0" w:space="0" w:color="auto"/>
      </w:divBdr>
    </w:div>
    <w:div w:id="21009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10B9-8156-440C-8AB0-54E11C0E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BADESC</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Marselle Goulart</dc:creator>
  <cp:lastModifiedBy>Artur Antonio dal Prá - Badesc</cp:lastModifiedBy>
  <cp:revision>3</cp:revision>
  <cp:lastPrinted>2017-06-28T17:41:00Z</cp:lastPrinted>
  <dcterms:created xsi:type="dcterms:W3CDTF">2017-06-28T17:45:00Z</dcterms:created>
  <dcterms:modified xsi:type="dcterms:W3CDTF">2018-12-06T20:28:00Z</dcterms:modified>
</cp:coreProperties>
</file>